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242E" w14:textId="6CF869DD" w:rsidR="001D6C22" w:rsidRDefault="001D6C22" w:rsidP="00D541D7">
      <w:pPr>
        <w:pBdr>
          <w:top w:val="single" w:sz="4" w:space="1" w:color="E02A1C"/>
          <w:left w:val="single" w:sz="4" w:space="4" w:color="E02A1C"/>
          <w:bottom w:val="single" w:sz="4" w:space="1" w:color="E02A1C"/>
          <w:right w:val="single" w:sz="4" w:space="4" w:color="E02A1C"/>
        </w:pBdr>
        <w:spacing w:before="360" w:after="120"/>
        <w:jc w:val="both"/>
        <w:rPr>
          <w:rFonts w:ascii="Arial" w:hAnsi="Arial" w:cs="Arial"/>
          <w:b/>
          <w:bCs/>
          <w:sz w:val="28"/>
          <w:szCs w:val="28"/>
          <w:lang w:val="en-GB"/>
        </w:rPr>
      </w:pPr>
      <w:r>
        <w:rPr>
          <w:rFonts w:ascii="Arial" w:hAnsi="Arial" w:cs="Arial"/>
          <w:b/>
          <w:bCs/>
          <w:sz w:val="28"/>
          <w:szCs w:val="28"/>
          <w:lang w:val="en-GB"/>
        </w:rPr>
        <w:t>This is the Template for FEZA2026 abstract preparation, please use the styles reported in red from the style menu of MS Word.</w:t>
      </w:r>
    </w:p>
    <w:p w14:paraId="70D21C7C" w14:textId="349CE79D" w:rsidR="00242A18" w:rsidRPr="00856C4A" w:rsidRDefault="00242A18" w:rsidP="00D541D7">
      <w:pPr>
        <w:spacing w:before="360" w:after="120"/>
        <w:jc w:val="center"/>
        <w:rPr>
          <w:rFonts w:ascii="Arial" w:hAnsi="Arial" w:cs="Arial"/>
          <w:b/>
          <w:bCs/>
          <w:sz w:val="28"/>
          <w:szCs w:val="28"/>
          <w:lang w:val="en-GB"/>
        </w:rPr>
      </w:pPr>
      <w:r w:rsidRPr="00856C4A">
        <w:rPr>
          <w:rFonts w:ascii="Arial" w:hAnsi="Arial" w:cs="Arial"/>
          <w:b/>
          <w:bCs/>
          <w:sz w:val="28"/>
          <w:szCs w:val="28"/>
          <w:lang w:val="en-GB"/>
        </w:rPr>
        <w:t xml:space="preserve">TITLE </w:t>
      </w:r>
      <w:r w:rsidR="00FE4BDF" w:rsidRPr="00FE4BDF">
        <w:rPr>
          <w:rFonts w:ascii="Arial" w:hAnsi="Arial" w:cs="Arial"/>
          <w:b/>
          <w:bCs/>
          <w:color w:val="FF0000"/>
          <w:sz w:val="28"/>
          <w:szCs w:val="28"/>
          <w:lang w:val="en-GB"/>
        </w:rPr>
        <w:t>(</w:t>
      </w:r>
      <w:r w:rsidR="00FE4BDF">
        <w:rPr>
          <w:rFonts w:ascii="Arial" w:hAnsi="Arial" w:cs="Arial"/>
          <w:b/>
          <w:bCs/>
          <w:color w:val="FF0000"/>
          <w:sz w:val="28"/>
          <w:szCs w:val="28"/>
          <w:lang w:val="en-GB"/>
        </w:rPr>
        <w:t>STYLE: FEZA2026_TITLE)</w:t>
      </w:r>
    </w:p>
    <w:p w14:paraId="38B13B48" w14:textId="49D1E840" w:rsidR="00B52ACE" w:rsidRPr="00856C4A" w:rsidRDefault="00242A18" w:rsidP="00D541D7">
      <w:pPr>
        <w:pStyle w:val="FEZA2026Authorship"/>
      </w:pPr>
      <w:r w:rsidRPr="00856C4A">
        <w:t xml:space="preserve">Authors </w:t>
      </w:r>
      <w:r w:rsidR="00D7465D">
        <w:t>must be listed</w:t>
      </w:r>
      <w:r w:rsidR="00546F90">
        <w:t xml:space="preserve"> with the name first letter </w:t>
      </w:r>
      <w:r w:rsidRPr="00856C4A">
        <w:t xml:space="preserve">followed by </w:t>
      </w:r>
      <w:r w:rsidR="00546F90">
        <w:t>entire</w:t>
      </w:r>
      <w:r w:rsidRPr="00856C4A">
        <w:t xml:space="preserve"> surname</w:t>
      </w:r>
      <w:r w:rsidR="00546F90">
        <w:t>, each</w:t>
      </w:r>
      <w:r w:rsidRPr="00856C4A">
        <w:t xml:space="preserve"> separated by commas. The presenting author's name is underlined </w:t>
      </w:r>
      <w:r w:rsidR="0005195D" w:rsidRPr="00856C4A">
        <w:rPr>
          <w:u w:val="single"/>
        </w:rPr>
        <w:t>W</w:t>
      </w:r>
      <w:r w:rsidRPr="00856C4A">
        <w:rPr>
          <w:u w:val="single"/>
        </w:rPr>
        <w:t xml:space="preserve">. </w:t>
      </w:r>
      <w:r w:rsidR="0005195D" w:rsidRPr="00856C4A">
        <w:rPr>
          <w:u w:val="single"/>
        </w:rPr>
        <w:t>Shakespeare</w:t>
      </w:r>
      <w:r w:rsidRPr="00856C4A">
        <w:rPr>
          <w:vertAlign w:val="superscript"/>
        </w:rPr>
        <w:t>1</w:t>
      </w:r>
      <w:r w:rsidRPr="00856C4A">
        <w:t xml:space="preserve">, </w:t>
      </w:r>
      <w:r w:rsidR="0005195D" w:rsidRPr="00856C4A">
        <w:t>D</w:t>
      </w:r>
      <w:r w:rsidRPr="00856C4A">
        <w:t xml:space="preserve">. </w:t>
      </w:r>
      <w:r w:rsidR="0005195D" w:rsidRPr="00856C4A">
        <w:t>Alighieri</w:t>
      </w:r>
      <w:r w:rsidRPr="00856C4A">
        <w:rPr>
          <w:vertAlign w:val="superscript"/>
        </w:rPr>
        <w:t>1</w:t>
      </w:r>
      <w:r w:rsidR="001A668E" w:rsidRPr="00856C4A">
        <w:t xml:space="preserve"> </w:t>
      </w:r>
      <w:r w:rsidR="00FE4BDF">
        <w:rPr>
          <w:color w:val="FF0000"/>
        </w:rPr>
        <w:t>(FEZA2026</w:t>
      </w:r>
      <w:r w:rsidR="00D9666A">
        <w:rPr>
          <w:color w:val="FF0000"/>
        </w:rPr>
        <w:t>_</w:t>
      </w:r>
      <w:r w:rsidR="00FE4BDF">
        <w:rPr>
          <w:color w:val="FF0000"/>
        </w:rPr>
        <w:t>Autorship</w:t>
      </w:r>
      <w:r w:rsidR="001A668E" w:rsidRPr="00856C4A">
        <w:rPr>
          <w:color w:val="FF0000"/>
        </w:rPr>
        <w:t>)</w:t>
      </w:r>
    </w:p>
    <w:p w14:paraId="023BFD0C" w14:textId="1F0864D5" w:rsidR="00242A18" w:rsidRPr="00856C4A" w:rsidRDefault="00B52ACE" w:rsidP="00D541D7">
      <w:pPr>
        <w:spacing w:after="60"/>
        <w:jc w:val="both"/>
        <w:rPr>
          <w:rFonts w:ascii="Arial" w:hAnsi="Arial" w:cs="Arial"/>
          <w:i/>
          <w:iCs/>
          <w:sz w:val="16"/>
          <w:szCs w:val="16"/>
          <w:lang w:val="en-GB"/>
        </w:rPr>
      </w:pPr>
      <w:r w:rsidRPr="00856C4A">
        <w:rPr>
          <w:rFonts w:ascii="Arial" w:hAnsi="Arial" w:cs="Arial"/>
          <w:i/>
          <w:iCs/>
          <w:sz w:val="16"/>
          <w:szCs w:val="16"/>
          <w:lang w:val="en-GB"/>
        </w:rPr>
        <w:t xml:space="preserve">1 </w:t>
      </w:r>
      <w:r w:rsidR="00242A18" w:rsidRPr="00856C4A">
        <w:rPr>
          <w:rFonts w:ascii="Arial" w:hAnsi="Arial" w:cs="Arial"/>
          <w:i/>
          <w:iCs/>
          <w:sz w:val="16"/>
          <w:szCs w:val="16"/>
          <w:lang w:val="en-GB"/>
        </w:rPr>
        <w:t>Name of the Institution and full address</w:t>
      </w:r>
      <w:r w:rsidR="001A668E" w:rsidRPr="00856C4A">
        <w:rPr>
          <w:rFonts w:ascii="Arial" w:hAnsi="Arial" w:cs="Arial"/>
          <w:i/>
          <w:iCs/>
          <w:sz w:val="16"/>
          <w:szCs w:val="16"/>
          <w:lang w:val="en-GB"/>
        </w:rPr>
        <w:t xml:space="preserve">. </w:t>
      </w:r>
      <w:r w:rsidR="0005195D" w:rsidRPr="00856C4A">
        <w:rPr>
          <w:rFonts w:ascii="Arial" w:hAnsi="Arial" w:cs="Arial"/>
          <w:i/>
          <w:iCs/>
          <w:sz w:val="16"/>
          <w:szCs w:val="16"/>
          <w:lang w:val="en-GB"/>
        </w:rPr>
        <w:t>(max one row each)</w:t>
      </w:r>
      <w:r w:rsidR="004A79DE">
        <w:rPr>
          <w:rFonts w:ascii="Arial" w:hAnsi="Arial" w:cs="Arial"/>
          <w:i/>
          <w:iCs/>
          <w:sz w:val="16"/>
          <w:szCs w:val="16"/>
          <w:lang w:val="en-GB"/>
        </w:rPr>
        <w:t xml:space="preserve"> </w:t>
      </w:r>
      <w:r w:rsidR="0005195D" w:rsidRPr="00856C4A">
        <w:rPr>
          <w:rFonts w:ascii="Arial" w:hAnsi="Arial" w:cs="Arial"/>
          <w:i/>
          <w:iCs/>
          <w:sz w:val="16"/>
          <w:szCs w:val="16"/>
          <w:lang w:val="en-GB"/>
        </w:rPr>
        <w:t xml:space="preserve">the underlined is the presenting author </w:t>
      </w:r>
      <w:r w:rsidR="00FE4BDF">
        <w:rPr>
          <w:rFonts w:ascii="Arial" w:hAnsi="Arial" w:cs="Arial"/>
          <w:i/>
          <w:iCs/>
          <w:color w:val="FF0000"/>
          <w:sz w:val="16"/>
          <w:szCs w:val="16"/>
          <w:lang w:val="en-GB"/>
        </w:rPr>
        <w:t>(FEZA2026_Affiliation)</w:t>
      </w:r>
    </w:p>
    <w:p w14:paraId="52675833" w14:textId="17253085" w:rsidR="00B52ACE" w:rsidRPr="00856C4A" w:rsidRDefault="004A79DE" w:rsidP="00D541D7">
      <w:pPr>
        <w:pStyle w:val="FEZA2026Corresponding"/>
      </w:pPr>
      <w:r>
        <w:t xml:space="preserve">Corresponding: </w:t>
      </w:r>
      <w:r w:rsidR="00242A18" w:rsidRPr="00856C4A">
        <w:t xml:space="preserve">e-mail </w:t>
      </w:r>
      <w:r w:rsidR="0005195D" w:rsidRPr="00856C4A">
        <w:t xml:space="preserve">address </w:t>
      </w:r>
      <w:r w:rsidR="00242A18" w:rsidRPr="00856C4A">
        <w:t xml:space="preserve">of the </w:t>
      </w:r>
      <w:r w:rsidR="0005195D" w:rsidRPr="00856C4A">
        <w:t>corresponding</w:t>
      </w:r>
      <w:r w:rsidR="00242A18" w:rsidRPr="00856C4A">
        <w:t xml:space="preserve"> author</w:t>
      </w:r>
      <w:r w:rsidR="00542336">
        <w:t xml:space="preserve"> (and full name under parentheses)</w:t>
      </w:r>
      <w:r w:rsidR="00242A18" w:rsidRPr="00856C4A">
        <w:t xml:space="preserve">. </w:t>
      </w:r>
      <w:hyperlink r:id="rId7" w:history="1">
        <w:r w:rsidR="001A668E" w:rsidRPr="00856C4A">
          <w:rPr>
            <w:rStyle w:val="Collegamentoipertestuale"/>
          </w:rPr>
          <w:t>dante.alighieri@gmail.com</w:t>
        </w:r>
      </w:hyperlink>
      <w:r w:rsidR="001A668E" w:rsidRPr="00856C4A">
        <w:t xml:space="preserve"> </w:t>
      </w:r>
      <w:r w:rsidR="00FE4BDF">
        <w:rPr>
          <w:color w:val="FF0000"/>
        </w:rPr>
        <w:t>(FEZA2026_email)</w:t>
      </w:r>
    </w:p>
    <w:p w14:paraId="61AF8820" w14:textId="3D82EE52" w:rsidR="00B52ACE" w:rsidRPr="00856C4A" w:rsidRDefault="0005195D" w:rsidP="008B1718">
      <w:pPr>
        <w:pStyle w:val="FEZA2026Paragraphtitle"/>
      </w:pPr>
      <w:r w:rsidRPr="00856C4A">
        <w:t>INTRODUCTION</w:t>
      </w:r>
      <w:r w:rsidR="001A668E" w:rsidRPr="00856C4A">
        <w:t xml:space="preserve"> </w:t>
      </w:r>
      <w:r w:rsidR="00FE4BDF" w:rsidRPr="008B1718">
        <w:rPr>
          <w:color w:val="EE0000"/>
        </w:rPr>
        <w:t>(FEZA2026_Paraghaph_title)</w:t>
      </w:r>
    </w:p>
    <w:p w14:paraId="32FA1D51" w14:textId="1B63B5FA" w:rsidR="0005195D" w:rsidRPr="00FE4BDF" w:rsidRDefault="00546F90" w:rsidP="00D541D7">
      <w:pPr>
        <w:pStyle w:val="FEZA2026Text"/>
      </w:pPr>
      <w:r w:rsidRPr="00FE4BDF">
        <w:t>Text, m</w:t>
      </w:r>
      <w:r w:rsidR="0005195D" w:rsidRPr="00FE4BDF">
        <w:t xml:space="preserve">aximum </w:t>
      </w:r>
      <w:r w:rsidR="00FF1C2A">
        <w:t>800</w:t>
      </w:r>
      <w:r w:rsidR="0005195D" w:rsidRPr="00FE4BDF">
        <w:t xml:space="preserve"> characters (including space</w:t>
      </w:r>
      <w:r w:rsidR="00FF1C2A">
        <w:t>s</w:t>
      </w:r>
      <w:r w:rsidR="0005195D" w:rsidRPr="00FE4BDF">
        <w:t xml:space="preserve">). </w:t>
      </w:r>
      <w:r w:rsidR="00FE4BDF" w:rsidRPr="00FE4BDF">
        <w:rPr>
          <w:color w:val="FF0000"/>
        </w:rPr>
        <w:t>(FEZA2026_Text)</w:t>
      </w:r>
    </w:p>
    <w:p w14:paraId="6F517010" w14:textId="5EF3A334" w:rsidR="00E5532D" w:rsidRPr="00856C4A" w:rsidRDefault="00E5532D" w:rsidP="008B1718">
      <w:pPr>
        <w:pStyle w:val="FEZA2026Paragraphtitle"/>
      </w:pPr>
      <w:r w:rsidRPr="00856C4A">
        <w:t>RESULTS AND DISCUSSION</w:t>
      </w:r>
    </w:p>
    <w:p w14:paraId="0A1F0F6C" w14:textId="7588D310" w:rsidR="00FE4BDF" w:rsidRDefault="00E5532D" w:rsidP="00D541D7">
      <w:pPr>
        <w:pStyle w:val="FEZA2026Text"/>
        <w:rPr>
          <w:color w:val="FF0000"/>
        </w:rPr>
      </w:pPr>
      <w:r w:rsidRPr="00856C4A">
        <w:t xml:space="preserve">No length limitations, Charts and Tables should be inserted only in this section. </w:t>
      </w:r>
      <w:r w:rsidR="00FE4BDF" w:rsidRPr="00FE4BDF">
        <w:rPr>
          <w:color w:val="FF0000"/>
        </w:rPr>
        <w:t>(FEZA2026_Text)</w:t>
      </w:r>
    </w:p>
    <w:p w14:paraId="30155E1A" w14:textId="777CCF06" w:rsidR="00E5532D" w:rsidRPr="00856C4A" w:rsidRDefault="00E5532D" w:rsidP="008B1718">
      <w:pPr>
        <w:pStyle w:val="FEZA2026Paragraphtitle"/>
      </w:pPr>
      <w:r w:rsidRPr="008B1718">
        <w:t>EXPERIMENTAL</w:t>
      </w:r>
    </w:p>
    <w:p w14:paraId="19BBE938" w14:textId="1A9D30BE" w:rsidR="00FE4BDF" w:rsidRDefault="00856C4A" w:rsidP="00D541D7">
      <w:pPr>
        <w:pStyle w:val="FEZA2026Text"/>
        <w:rPr>
          <w:color w:val="FF0000"/>
        </w:rPr>
      </w:pPr>
      <w:r w:rsidRPr="001D6C22">
        <w:rPr>
          <w:u w:val="single"/>
        </w:rPr>
        <w:t>Optional</w:t>
      </w:r>
      <w:r w:rsidR="00E5532D" w:rsidRPr="001D6C22">
        <w:rPr>
          <w:u w:val="single"/>
        </w:rPr>
        <w:t xml:space="preserve"> section,</w:t>
      </w:r>
      <w:r w:rsidR="00E5532D" w:rsidRPr="00856C4A">
        <w:t xml:space="preserve"> maximum </w:t>
      </w:r>
      <w:r w:rsidR="00FF1C2A">
        <w:t>1000</w:t>
      </w:r>
      <w:r w:rsidR="009209AD" w:rsidRPr="00856C4A">
        <w:t xml:space="preserve"> </w:t>
      </w:r>
      <w:r w:rsidR="00E5532D" w:rsidRPr="00856C4A">
        <w:t>characters (including space</w:t>
      </w:r>
      <w:r w:rsidR="00FF1C2A">
        <w:t>s</w:t>
      </w:r>
      <w:r w:rsidR="00E5532D" w:rsidRPr="00856C4A">
        <w:t xml:space="preserve">). </w:t>
      </w:r>
      <w:r w:rsidR="00FE4BDF" w:rsidRPr="00FE4BDF">
        <w:rPr>
          <w:color w:val="FF0000"/>
        </w:rPr>
        <w:t>(FEZA2026_Text)</w:t>
      </w:r>
    </w:p>
    <w:p w14:paraId="239BCBCB" w14:textId="3EECB3D6" w:rsidR="00E5532D" w:rsidRPr="00856C4A" w:rsidRDefault="00E5532D" w:rsidP="008B1718">
      <w:pPr>
        <w:pStyle w:val="FEZA2026Paragraphtitle"/>
      </w:pPr>
      <w:r w:rsidRPr="008B1718">
        <w:t>CONCLUSIONS</w:t>
      </w:r>
    </w:p>
    <w:p w14:paraId="2AE5FCB8" w14:textId="7B45B066" w:rsidR="00E5532D" w:rsidRPr="00856C4A" w:rsidRDefault="00E5532D" w:rsidP="00D541D7">
      <w:pPr>
        <w:pStyle w:val="FEZA2026Text"/>
        <w:rPr>
          <w:b/>
          <w:bCs/>
          <w:color w:val="FF0000"/>
        </w:rPr>
      </w:pPr>
      <w:r w:rsidRPr="00856C4A">
        <w:t>No length limitations</w:t>
      </w:r>
      <w:r w:rsidR="00FE4BDF">
        <w:t xml:space="preserve">, </w:t>
      </w:r>
      <w:r w:rsidR="00FE4BDF" w:rsidRPr="00FE4BDF">
        <w:rPr>
          <w:color w:val="FF0000"/>
        </w:rPr>
        <w:t>(FEZA2026_Text)</w:t>
      </w:r>
    </w:p>
    <w:p w14:paraId="0A3D781B" w14:textId="7427884E" w:rsidR="00856C4A" w:rsidRPr="00FE4BDF" w:rsidRDefault="00856C4A" w:rsidP="00D541D7">
      <w:pPr>
        <w:pStyle w:val="FEZA2026Referencehead"/>
      </w:pPr>
      <w:r w:rsidRPr="00FE4BDF">
        <w:t xml:space="preserve">References </w:t>
      </w:r>
      <w:r w:rsidR="00FE4BDF" w:rsidRPr="00FE4BDF">
        <w:rPr>
          <w:color w:val="FF0000"/>
        </w:rPr>
        <w:t>(FEZA2026_Reference_Head)</w:t>
      </w:r>
    </w:p>
    <w:p w14:paraId="73355FF9" w14:textId="22D24CB6" w:rsidR="00856C4A" w:rsidRPr="00856C4A" w:rsidRDefault="00856C4A" w:rsidP="00D541D7">
      <w:pPr>
        <w:pStyle w:val="FEZA2026Reference"/>
      </w:pPr>
      <w:r w:rsidRPr="00856C4A">
        <w:t xml:space="preserve">[1] A. Author, B. Author, and C. Author (Year) </w:t>
      </w:r>
      <w:r w:rsidRPr="00856C4A">
        <w:rPr>
          <w:i/>
        </w:rPr>
        <w:t>Journal</w:t>
      </w:r>
      <w:r w:rsidRPr="00856C4A">
        <w:t xml:space="preserve">, Volume, Pages. </w:t>
      </w:r>
      <w:r w:rsidR="00FE4BDF">
        <w:rPr>
          <w:b/>
          <w:color w:val="FF0000"/>
        </w:rPr>
        <w:t>(FEZA2026_Reference)</w:t>
      </w:r>
    </w:p>
    <w:p w14:paraId="61AFCE30" w14:textId="77777777" w:rsidR="00856C4A" w:rsidRPr="00856C4A" w:rsidRDefault="00856C4A" w:rsidP="00D541D7">
      <w:pPr>
        <w:spacing w:after="60"/>
        <w:jc w:val="both"/>
        <w:rPr>
          <w:rFonts w:ascii="Arial" w:hAnsi="Arial" w:cs="Arial"/>
          <w:bCs/>
          <w:sz w:val="18"/>
          <w:szCs w:val="18"/>
          <w:lang w:val="en-GB"/>
        </w:rPr>
      </w:pPr>
      <w:r w:rsidRPr="00856C4A">
        <w:rPr>
          <w:rFonts w:ascii="Arial" w:hAnsi="Arial" w:cs="Arial"/>
          <w:bCs/>
          <w:sz w:val="18"/>
          <w:szCs w:val="18"/>
          <w:lang w:val="en-GB"/>
        </w:rPr>
        <w:t xml:space="preserve">[2] A. Author, </w:t>
      </w:r>
      <w:r w:rsidRPr="00856C4A">
        <w:rPr>
          <w:rFonts w:ascii="Arial" w:hAnsi="Arial" w:cs="Arial"/>
          <w:bCs/>
          <w:i/>
          <w:sz w:val="18"/>
          <w:szCs w:val="18"/>
          <w:lang w:val="en-GB"/>
        </w:rPr>
        <w:t>Title of Book</w:t>
      </w:r>
      <w:r w:rsidRPr="00856C4A">
        <w:rPr>
          <w:rFonts w:ascii="Arial" w:hAnsi="Arial" w:cs="Arial"/>
          <w:bCs/>
          <w:sz w:val="18"/>
          <w:szCs w:val="18"/>
          <w:lang w:val="en-GB"/>
        </w:rPr>
        <w:t>, (Year) Publisher, City.</w:t>
      </w:r>
    </w:p>
    <w:p w14:paraId="3085F5A9" w14:textId="77777777" w:rsidR="00856C4A" w:rsidRPr="00856C4A" w:rsidRDefault="00856C4A" w:rsidP="00D541D7">
      <w:pPr>
        <w:spacing w:after="60"/>
        <w:jc w:val="both"/>
        <w:rPr>
          <w:rFonts w:ascii="Arial" w:hAnsi="Arial" w:cs="Arial"/>
          <w:bCs/>
          <w:sz w:val="18"/>
          <w:szCs w:val="18"/>
          <w:lang w:val="en-GB"/>
        </w:rPr>
      </w:pPr>
      <w:r w:rsidRPr="00856C4A">
        <w:rPr>
          <w:rFonts w:ascii="Arial" w:hAnsi="Arial" w:cs="Arial"/>
          <w:bCs/>
          <w:sz w:val="18"/>
          <w:szCs w:val="18"/>
          <w:lang w:val="en-GB"/>
        </w:rPr>
        <w:t xml:space="preserve">[3] A. Author and B. Author (Year) </w:t>
      </w:r>
      <w:r w:rsidRPr="00856C4A">
        <w:rPr>
          <w:rFonts w:ascii="Arial" w:hAnsi="Arial" w:cs="Arial"/>
          <w:bCs/>
          <w:i/>
          <w:sz w:val="18"/>
          <w:szCs w:val="18"/>
          <w:lang w:val="en-GB"/>
        </w:rPr>
        <w:t>Conference name</w:t>
      </w:r>
      <w:r w:rsidRPr="00856C4A">
        <w:rPr>
          <w:rFonts w:ascii="Arial" w:hAnsi="Arial" w:cs="Arial"/>
          <w:bCs/>
          <w:sz w:val="18"/>
          <w:szCs w:val="18"/>
          <w:lang w:val="en-GB"/>
        </w:rPr>
        <w:t xml:space="preserve">, Dates, City, Country, Page </w:t>
      </w:r>
    </w:p>
    <w:p w14:paraId="53C06310" w14:textId="77777777" w:rsidR="00B52ACE" w:rsidRPr="00856C4A" w:rsidRDefault="00B52ACE" w:rsidP="00D541D7">
      <w:pPr>
        <w:contextualSpacing/>
        <w:jc w:val="both"/>
        <w:rPr>
          <w:rFonts w:ascii="Arial" w:hAnsi="Arial" w:cs="Arial"/>
          <w:b/>
          <w:bCs/>
          <w:sz w:val="18"/>
          <w:szCs w:val="18"/>
          <w:lang w:val="en-GB"/>
        </w:rPr>
      </w:pPr>
    </w:p>
    <w:p w14:paraId="16A537EE" w14:textId="77777777" w:rsidR="00B52ACE" w:rsidRPr="00856C4A" w:rsidRDefault="00242A18" w:rsidP="00D541D7">
      <w:pPr>
        <w:contextualSpacing/>
        <w:jc w:val="both"/>
        <w:rPr>
          <w:rFonts w:ascii="Arial" w:hAnsi="Arial" w:cs="Arial"/>
          <w:b/>
          <w:bCs/>
          <w:sz w:val="18"/>
          <w:szCs w:val="18"/>
          <w:lang w:val="en-GB"/>
        </w:rPr>
      </w:pPr>
      <w:r w:rsidRPr="00856C4A">
        <w:rPr>
          <w:rFonts w:ascii="Arial" w:hAnsi="Arial" w:cs="Arial"/>
          <w:b/>
          <w:bCs/>
          <w:sz w:val="18"/>
          <w:szCs w:val="18"/>
          <w:lang w:val="en-GB"/>
        </w:rPr>
        <w:t>Guidelines for Figures and Tables</w:t>
      </w:r>
      <w:r w:rsidR="00B52ACE" w:rsidRPr="00856C4A">
        <w:rPr>
          <w:rFonts w:ascii="Arial" w:hAnsi="Arial" w:cs="Arial"/>
          <w:b/>
          <w:bCs/>
          <w:sz w:val="18"/>
          <w:szCs w:val="18"/>
          <w:lang w:val="en-GB"/>
        </w:rPr>
        <w:t xml:space="preserve"> </w:t>
      </w:r>
    </w:p>
    <w:p w14:paraId="5B5F5424" w14:textId="77777777" w:rsidR="008456F4" w:rsidRPr="00856C4A" w:rsidRDefault="008456F4" w:rsidP="00D541D7">
      <w:pPr>
        <w:contextualSpacing/>
        <w:jc w:val="both"/>
        <w:rPr>
          <w:rFonts w:ascii="Arial" w:hAnsi="Arial" w:cs="Arial"/>
          <w:b/>
          <w:bCs/>
          <w:sz w:val="18"/>
          <w:szCs w:val="18"/>
          <w:lang w:val="en-GB"/>
        </w:rPr>
      </w:pPr>
    </w:p>
    <w:p w14:paraId="732BC922" w14:textId="7362AB96" w:rsidR="00B52ACE" w:rsidRPr="00856C4A" w:rsidRDefault="00242A18" w:rsidP="00D541D7">
      <w:pPr>
        <w:spacing w:before="60" w:after="120"/>
        <w:jc w:val="both"/>
        <w:rPr>
          <w:rFonts w:ascii="Arial" w:hAnsi="Arial" w:cs="Arial"/>
          <w:sz w:val="18"/>
          <w:szCs w:val="18"/>
          <w:lang w:val="en-GB"/>
        </w:rPr>
      </w:pPr>
      <w:r w:rsidRPr="00856C4A">
        <w:rPr>
          <w:rFonts w:ascii="Arial" w:hAnsi="Arial" w:cs="Arial"/>
          <w:sz w:val="18"/>
          <w:szCs w:val="18"/>
          <w:lang w:val="en-GB"/>
        </w:rPr>
        <w:t xml:space="preserve">Tables, figures and graphics must be numbered and accompanied by a legend. The figure captions must be below the figures, whilst the table captions must appear above them. </w:t>
      </w:r>
      <w:r w:rsidR="003E6DB0" w:rsidRPr="00856C4A">
        <w:rPr>
          <w:rFonts w:ascii="Arial" w:hAnsi="Arial" w:cs="Arial"/>
          <w:sz w:val="18"/>
          <w:szCs w:val="18"/>
          <w:lang w:val="en-GB"/>
        </w:rPr>
        <w:t xml:space="preserve">All </w:t>
      </w:r>
      <w:r w:rsidRPr="00856C4A">
        <w:rPr>
          <w:rFonts w:ascii="Arial" w:hAnsi="Arial" w:cs="Arial"/>
          <w:sz w:val="18"/>
          <w:szCs w:val="18"/>
          <w:lang w:val="en-GB"/>
        </w:rPr>
        <w:t xml:space="preserve">figures and tables </w:t>
      </w:r>
      <w:r w:rsidR="003E6DB0" w:rsidRPr="00856C4A">
        <w:rPr>
          <w:rFonts w:ascii="Arial" w:hAnsi="Arial" w:cs="Arial"/>
          <w:sz w:val="18"/>
          <w:szCs w:val="18"/>
          <w:lang w:val="en-GB"/>
        </w:rPr>
        <w:t>must be referenced</w:t>
      </w:r>
      <w:r w:rsidRPr="00856C4A">
        <w:rPr>
          <w:rFonts w:ascii="Arial" w:hAnsi="Arial" w:cs="Arial"/>
          <w:sz w:val="18"/>
          <w:szCs w:val="18"/>
          <w:lang w:val="en-GB"/>
        </w:rPr>
        <w:t xml:space="preserve"> in the</w:t>
      </w:r>
      <w:r w:rsidR="003E6DB0" w:rsidRPr="00856C4A">
        <w:rPr>
          <w:rFonts w:ascii="Arial" w:hAnsi="Arial" w:cs="Arial"/>
          <w:sz w:val="18"/>
          <w:szCs w:val="18"/>
          <w:lang w:val="en-GB"/>
        </w:rPr>
        <w:t xml:space="preserve"> main</w:t>
      </w:r>
      <w:r w:rsidRPr="00856C4A">
        <w:rPr>
          <w:rFonts w:ascii="Arial" w:hAnsi="Arial" w:cs="Arial"/>
          <w:sz w:val="18"/>
          <w:szCs w:val="18"/>
          <w:lang w:val="en-GB"/>
        </w:rPr>
        <w:t xml:space="preserve"> text. </w:t>
      </w:r>
      <w:r w:rsidR="00856C4A">
        <w:rPr>
          <w:rFonts w:ascii="Arial" w:hAnsi="Arial" w:cs="Arial"/>
          <w:sz w:val="18"/>
          <w:szCs w:val="18"/>
          <w:lang w:val="en-GB"/>
        </w:rPr>
        <w:t>Charts scale and points</w:t>
      </w:r>
      <w:r w:rsidRPr="00856C4A">
        <w:rPr>
          <w:rFonts w:ascii="Arial" w:hAnsi="Arial" w:cs="Arial"/>
          <w:sz w:val="18"/>
          <w:szCs w:val="18"/>
          <w:lang w:val="en-GB"/>
        </w:rPr>
        <w:t xml:space="preserve"> must be clearly </w:t>
      </w:r>
      <w:r w:rsidR="00856C4A">
        <w:rPr>
          <w:rFonts w:ascii="Arial" w:hAnsi="Arial" w:cs="Arial"/>
          <w:sz w:val="18"/>
          <w:szCs w:val="18"/>
          <w:lang w:val="en-GB"/>
        </w:rPr>
        <w:t xml:space="preserve">readable. </w:t>
      </w:r>
      <w:r w:rsidR="00856C4A" w:rsidRPr="00856C4A">
        <w:rPr>
          <w:rFonts w:ascii="Arial" w:hAnsi="Arial" w:cs="Arial"/>
          <w:sz w:val="18"/>
          <w:szCs w:val="18"/>
          <w:u w:val="single"/>
          <w:lang w:val="en-GB"/>
        </w:rPr>
        <w:t>A</w:t>
      </w:r>
      <w:r w:rsidRPr="00856C4A">
        <w:rPr>
          <w:rFonts w:ascii="Arial" w:hAnsi="Arial" w:cs="Arial"/>
          <w:sz w:val="18"/>
          <w:szCs w:val="18"/>
          <w:u w:val="single"/>
          <w:lang w:val="en-GB"/>
        </w:rPr>
        <w:t xml:space="preserve"> maximum of </w:t>
      </w:r>
      <w:r w:rsidR="008B1718">
        <w:rPr>
          <w:rFonts w:ascii="Arial" w:hAnsi="Arial" w:cs="Arial"/>
          <w:sz w:val="18"/>
          <w:szCs w:val="18"/>
          <w:u w:val="single"/>
          <w:lang w:val="en-GB"/>
        </w:rPr>
        <w:t>five</w:t>
      </w:r>
      <w:r w:rsidRPr="00856C4A">
        <w:rPr>
          <w:rFonts w:ascii="Arial" w:hAnsi="Arial" w:cs="Arial"/>
          <w:sz w:val="18"/>
          <w:szCs w:val="18"/>
          <w:u w:val="single"/>
          <w:lang w:val="en-GB"/>
        </w:rPr>
        <w:t xml:space="preserve"> figures or tables can be inserted</w:t>
      </w:r>
      <w:r w:rsidR="003E6DB0" w:rsidRPr="00856C4A">
        <w:rPr>
          <w:rFonts w:ascii="Arial" w:hAnsi="Arial" w:cs="Arial"/>
          <w:sz w:val="18"/>
          <w:szCs w:val="18"/>
          <w:u w:val="single"/>
          <w:lang w:val="en-GB"/>
        </w:rPr>
        <w:t xml:space="preserve"> </w:t>
      </w:r>
    </w:p>
    <w:p w14:paraId="71D0184E" w14:textId="77777777" w:rsidR="00242A18" w:rsidRPr="00856C4A" w:rsidRDefault="00242A18" w:rsidP="00D541D7">
      <w:pPr>
        <w:rPr>
          <w:rFonts w:ascii="Arial" w:hAnsi="Arial" w:cs="Arial"/>
          <w:lang w:val="en-GB"/>
        </w:rPr>
      </w:pPr>
    </w:p>
    <w:tbl>
      <w:tblPr>
        <w:tblW w:w="9781" w:type="dxa"/>
        <w:tblInd w:w="675" w:type="dxa"/>
        <w:tblLook w:val="00A0" w:firstRow="1" w:lastRow="0" w:firstColumn="1" w:lastColumn="0" w:noHBand="0" w:noVBand="0"/>
      </w:tblPr>
      <w:tblGrid>
        <w:gridCol w:w="4820"/>
        <w:gridCol w:w="4961"/>
      </w:tblGrid>
      <w:tr w:rsidR="00B52ACE" w:rsidRPr="00DD5168" w14:paraId="6B4C321F" w14:textId="77777777" w:rsidTr="0085553F">
        <w:tc>
          <w:tcPr>
            <w:tcW w:w="4820" w:type="dxa"/>
          </w:tcPr>
          <w:p w14:paraId="03C182F8" w14:textId="6FE0DBF7" w:rsidR="00B52ACE" w:rsidRPr="00856C4A" w:rsidRDefault="003E6DB0" w:rsidP="00442ED7">
            <w:pPr>
              <w:pStyle w:val="FEZA2026Figure-TableCaption"/>
            </w:pPr>
            <w:r w:rsidRPr="00856C4A">
              <w:t xml:space="preserve">Table 1 </w:t>
            </w:r>
            <w:r w:rsidR="00442ED7">
              <w:t xml:space="preserve">- Table caption in one </w:t>
            </w:r>
            <w:proofErr w:type="gramStart"/>
            <w:r w:rsidR="00442ED7">
              <w:t xml:space="preserve">row </w:t>
            </w:r>
            <w:r w:rsidRPr="00856C4A">
              <w:t xml:space="preserve"> </w:t>
            </w:r>
            <w:r w:rsidR="0032572C" w:rsidRPr="0032572C">
              <w:rPr>
                <w:color w:val="FF0000"/>
              </w:rPr>
              <w:t>(</w:t>
            </w:r>
            <w:proofErr w:type="gramEnd"/>
            <w:r w:rsidR="0032572C" w:rsidRPr="0032572C">
              <w:rPr>
                <w:color w:val="FF0000"/>
              </w:rPr>
              <w:t>FEZA2026_</w:t>
            </w:r>
            <w:r w:rsidR="0032572C">
              <w:rPr>
                <w:color w:val="FF0000"/>
              </w:rPr>
              <w:t>Figure-</w:t>
            </w:r>
            <w:r w:rsidR="0032572C" w:rsidRPr="0032572C">
              <w:rPr>
                <w:color w:val="FF0000"/>
              </w:rPr>
              <w:t>Table_</w:t>
            </w:r>
            <w:r w:rsidR="0032572C">
              <w:rPr>
                <w:color w:val="FF0000"/>
              </w:rPr>
              <w:t>caption</w:t>
            </w:r>
            <w:r w:rsidR="0032572C" w:rsidRPr="0032572C">
              <w:rPr>
                <w:color w:val="FF0000"/>
              </w:rPr>
              <w:t>)</w:t>
            </w:r>
          </w:p>
          <w:tbl>
            <w:tblPr>
              <w:tblW w:w="3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4"/>
              <w:gridCol w:w="1134"/>
              <w:gridCol w:w="1193"/>
            </w:tblGrid>
            <w:tr w:rsidR="00B52ACE" w:rsidRPr="00856C4A" w14:paraId="0B49DA94" w14:textId="77777777" w:rsidTr="003E6DB0">
              <w:trPr>
                <w:trHeight w:val="355"/>
                <w:jc w:val="center"/>
              </w:trPr>
              <w:tc>
                <w:tcPr>
                  <w:tcW w:w="1184" w:type="dxa"/>
                  <w:tcBorders>
                    <w:top w:val="single" w:sz="2" w:space="0" w:color="auto"/>
                    <w:left w:val="single" w:sz="4" w:space="0" w:color="auto"/>
                    <w:bottom w:val="single" w:sz="2" w:space="0" w:color="auto"/>
                    <w:right w:val="single" w:sz="4" w:space="0" w:color="auto"/>
                  </w:tcBorders>
                  <w:vAlign w:val="center"/>
                </w:tcPr>
                <w:p w14:paraId="31CA1AF1" w14:textId="77777777" w:rsidR="003E6DB0" w:rsidRPr="00856C4A" w:rsidRDefault="003E6DB0" w:rsidP="00D541D7">
                  <w:pPr>
                    <w:jc w:val="center"/>
                    <w:rPr>
                      <w:rFonts w:ascii="Arial" w:hAnsi="Arial" w:cs="Arial"/>
                      <w:sz w:val="16"/>
                      <w:szCs w:val="16"/>
                      <w:lang w:val="en-GB"/>
                    </w:rPr>
                  </w:pPr>
                  <w:r w:rsidRPr="00856C4A">
                    <w:rPr>
                      <w:rFonts w:ascii="Arial" w:hAnsi="Arial" w:cs="Arial"/>
                      <w:sz w:val="16"/>
                      <w:szCs w:val="16"/>
                      <w:lang w:val="en-GB"/>
                    </w:rPr>
                    <w:t>Catalyst</w:t>
                  </w:r>
                </w:p>
              </w:tc>
              <w:tc>
                <w:tcPr>
                  <w:tcW w:w="1134" w:type="dxa"/>
                  <w:tcBorders>
                    <w:top w:val="single" w:sz="2" w:space="0" w:color="auto"/>
                    <w:left w:val="single" w:sz="4" w:space="0" w:color="auto"/>
                    <w:bottom w:val="single" w:sz="2" w:space="0" w:color="auto"/>
                    <w:right w:val="single" w:sz="4" w:space="0" w:color="auto"/>
                  </w:tcBorders>
                  <w:vAlign w:val="center"/>
                </w:tcPr>
                <w:p w14:paraId="317867E4" w14:textId="77777777" w:rsidR="00B52ACE" w:rsidRPr="00856C4A" w:rsidRDefault="00D03617" w:rsidP="00D541D7">
                  <w:pPr>
                    <w:jc w:val="center"/>
                    <w:rPr>
                      <w:rFonts w:ascii="Arial" w:hAnsi="Arial" w:cs="Arial"/>
                      <w:sz w:val="16"/>
                      <w:szCs w:val="16"/>
                      <w:lang w:val="en-GB"/>
                    </w:rPr>
                  </w:pPr>
                  <w:proofErr w:type="spellStart"/>
                  <w:r w:rsidRPr="00856C4A">
                    <w:rPr>
                      <w:rFonts w:ascii="Arial" w:hAnsi="Arial" w:cs="Arial"/>
                      <w:sz w:val="16"/>
                      <w:szCs w:val="16"/>
                      <w:lang w:val="en-GB"/>
                    </w:rPr>
                    <w:t>xxxx</w:t>
                  </w:r>
                  <w:proofErr w:type="spellEnd"/>
                </w:p>
              </w:tc>
              <w:tc>
                <w:tcPr>
                  <w:tcW w:w="1193" w:type="dxa"/>
                  <w:tcBorders>
                    <w:top w:val="single" w:sz="2" w:space="0" w:color="auto"/>
                    <w:left w:val="single" w:sz="4" w:space="0" w:color="auto"/>
                    <w:bottom w:val="single" w:sz="2" w:space="0" w:color="auto"/>
                    <w:right w:val="single" w:sz="4" w:space="0" w:color="auto"/>
                  </w:tcBorders>
                  <w:vAlign w:val="center"/>
                </w:tcPr>
                <w:p w14:paraId="73367595" w14:textId="77777777" w:rsidR="00B52ACE" w:rsidRPr="00856C4A" w:rsidRDefault="00D03617" w:rsidP="00D541D7">
                  <w:pPr>
                    <w:jc w:val="center"/>
                    <w:rPr>
                      <w:rFonts w:ascii="Arial" w:hAnsi="Arial" w:cs="Arial"/>
                      <w:sz w:val="16"/>
                      <w:szCs w:val="16"/>
                      <w:lang w:val="en-GB"/>
                    </w:rPr>
                  </w:pPr>
                  <w:r w:rsidRPr="00856C4A">
                    <w:rPr>
                      <w:rFonts w:ascii="Arial" w:hAnsi="Arial" w:cs="Arial"/>
                      <w:sz w:val="16"/>
                      <w:szCs w:val="16"/>
                      <w:lang w:val="en-GB"/>
                    </w:rPr>
                    <w:t>xxx</w:t>
                  </w:r>
                </w:p>
              </w:tc>
            </w:tr>
            <w:tr w:rsidR="00B52ACE" w:rsidRPr="00856C4A" w14:paraId="2CD7E020" w14:textId="77777777" w:rsidTr="003E6DB0">
              <w:trPr>
                <w:trHeight w:val="343"/>
                <w:jc w:val="center"/>
              </w:trPr>
              <w:tc>
                <w:tcPr>
                  <w:tcW w:w="1184" w:type="dxa"/>
                  <w:tcBorders>
                    <w:top w:val="single" w:sz="2" w:space="0" w:color="auto"/>
                    <w:left w:val="single" w:sz="4" w:space="0" w:color="auto"/>
                    <w:bottom w:val="single" w:sz="2" w:space="0" w:color="auto"/>
                    <w:right w:val="single" w:sz="4" w:space="0" w:color="auto"/>
                  </w:tcBorders>
                  <w:vAlign w:val="center"/>
                </w:tcPr>
                <w:p w14:paraId="2B532693" w14:textId="77777777" w:rsidR="00B52ACE" w:rsidRPr="00856C4A" w:rsidRDefault="00D03617" w:rsidP="00D541D7">
                  <w:pPr>
                    <w:jc w:val="center"/>
                    <w:rPr>
                      <w:rFonts w:ascii="Arial" w:hAnsi="Arial" w:cs="Arial"/>
                      <w:sz w:val="16"/>
                      <w:szCs w:val="16"/>
                      <w:lang w:val="en-GB"/>
                    </w:rPr>
                  </w:pPr>
                  <w:r w:rsidRPr="00856C4A">
                    <w:rPr>
                      <w:rFonts w:ascii="Arial" w:hAnsi="Arial" w:cs="Arial"/>
                      <w:sz w:val="16"/>
                      <w:szCs w:val="16"/>
                      <w:lang w:val="en-GB"/>
                    </w:rPr>
                    <w:t>Cat1</w:t>
                  </w:r>
                </w:p>
              </w:tc>
              <w:tc>
                <w:tcPr>
                  <w:tcW w:w="1134" w:type="dxa"/>
                  <w:tcBorders>
                    <w:top w:val="single" w:sz="2" w:space="0" w:color="auto"/>
                    <w:left w:val="single" w:sz="4" w:space="0" w:color="auto"/>
                    <w:bottom w:val="single" w:sz="2" w:space="0" w:color="auto"/>
                    <w:right w:val="single" w:sz="4" w:space="0" w:color="auto"/>
                  </w:tcBorders>
                  <w:vAlign w:val="center"/>
                </w:tcPr>
                <w:p w14:paraId="2FFBA1D5" w14:textId="77777777" w:rsidR="00B52ACE" w:rsidRPr="00856C4A" w:rsidRDefault="003E6DB0" w:rsidP="00D541D7">
                  <w:pPr>
                    <w:jc w:val="center"/>
                    <w:rPr>
                      <w:rFonts w:ascii="Arial" w:hAnsi="Arial" w:cs="Arial"/>
                      <w:sz w:val="16"/>
                      <w:szCs w:val="16"/>
                      <w:lang w:val="en-GB"/>
                    </w:rPr>
                  </w:pPr>
                  <w:r w:rsidRPr="00856C4A">
                    <w:rPr>
                      <w:rFonts w:ascii="Arial" w:hAnsi="Arial" w:cs="Arial"/>
                      <w:sz w:val="16"/>
                      <w:szCs w:val="16"/>
                      <w:lang w:val="en-GB"/>
                    </w:rPr>
                    <w:t>x</w:t>
                  </w:r>
                  <w:r w:rsidR="00D03617" w:rsidRPr="00856C4A">
                    <w:rPr>
                      <w:rFonts w:ascii="Arial" w:hAnsi="Arial" w:cs="Arial"/>
                      <w:sz w:val="16"/>
                      <w:szCs w:val="16"/>
                      <w:lang w:val="en-GB"/>
                    </w:rPr>
                    <w:t>x</w:t>
                  </w:r>
                </w:p>
              </w:tc>
              <w:tc>
                <w:tcPr>
                  <w:tcW w:w="1193" w:type="dxa"/>
                  <w:tcBorders>
                    <w:top w:val="single" w:sz="2" w:space="0" w:color="auto"/>
                    <w:left w:val="single" w:sz="4" w:space="0" w:color="auto"/>
                    <w:bottom w:val="single" w:sz="2" w:space="0" w:color="auto"/>
                    <w:right w:val="single" w:sz="4" w:space="0" w:color="auto"/>
                  </w:tcBorders>
                  <w:vAlign w:val="center"/>
                </w:tcPr>
                <w:p w14:paraId="637C2658" w14:textId="77777777" w:rsidR="00B52ACE" w:rsidRPr="00856C4A" w:rsidRDefault="00D03617" w:rsidP="00D541D7">
                  <w:pPr>
                    <w:jc w:val="center"/>
                    <w:rPr>
                      <w:rFonts w:ascii="Arial" w:hAnsi="Arial" w:cs="Arial"/>
                      <w:sz w:val="16"/>
                      <w:szCs w:val="16"/>
                      <w:lang w:val="en-GB"/>
                    </w:rPr>
                  </w:pPr>
                  <w:r w:rsidRPr="00856C4A">
                    <w:rPr>
                      <w:rFonts w:ascii="Arial" w:hAnsi="Arial" w:cs="Arial"/>
                      <w:sz w:val="16"/>
                      <w:szCs w:val="16"/>
                      <w:lang w:val="en-GB"/>
                    </w:rPr>
                    <w:t>xx</w:t>
                  </w:r>
                </w:p>
              </w:tc>
            </w:tr>
            <w:tr w:rsidR="00B52ACE" w:rsidRPr="00856C4A" w14:paraId="3D7D29A7" w14:textId="77777777" w:rsidTr="003E6DB0">
              <w:trPr>
                <w:trHeight w:val="343"/>
                <w:jc w:val="center"/>
              </w:trPr>
              <w:tc>
                <w:tcPr>
                  <w:tcW w:w="1184" w:type="dxa"/>
                  <w:tcBorders>
                    <w:top w:val="single" w:sz="2" w:space="0" w:color="auto"/>
                    <w:left w:val="single" w:sz="4" w:space="0" w:color="auto"/>
                    <w:bottom w:val="single" w:sz="2" w:space="0" w:color="auto"/>
                    <w:right w:val="single" w:sz="4" w:space="0" w:color="auto"/>
                  </w:tcBorders>
                  <w:vAlign w:val="center"/>
                </w:tcPr>
                <w:p w14:paraId="70BE0383" w14:textId="77777777" w:rsidR="00B52ACE" w:rsidRPr="00856C4A" w:rsidRDefault="003E6DB0" w:rsidP="00D541D7">
                  <w:pPr>
                    <w:jc w:val="center"/>
                    <w:rPr>
                      <w:rFonts w:ascii="Arial" w:hAnsi="Arial" w:cs="Arial"/>
                      <w:sz w:val="16"/>
                      <w:szCs w:val="16"/>
                      <w:lang w:val="en-GB"/>
                    </w:rPr>
                  </w:pPr>
                  <w:r w:rsidRPr="00856C4A">
                    <w:rPr>
                      <w:rFonts w:ascii="Arial" w:hAnsi="Arial" w:cs="Arial"/>
                      <w:sz w:val="16"/>
                      <w:szCs w:val="16"/>
                      <w:lang w:val="en-GB"/>
                    </w:rPr>
                    <w:t>Cat2</w:t>
                  </w:r>
                </w:p>
              </w:tc>
              <w:tc>
                <w:tcPr>
                  <w:tcW w:w="1134" w:type="dxa"/>
                  <w:tcBorders>
                    <w:top w:val="single" w:sz="2" w:space="0" w:color="auto"/>
                    <w:left w:val="single" w:sz="4" w:space="0" w:color="auto"/>
                    <w:bottom w:val="single" w:sz="2" w:space="0" w:color="auto"/>
                    <w:right w:val="single" w:sz="4" w:space="0" w:color="auto"/>
                  </w:tcBorders>
                  <w:vAlign w:val="center"/>
                </w:tcPr>
                <w:p w14:paraId="4499BB44" w14:textId="77777777" w:rsidR="00B52ACE" w:rsidRPr="00856C4A" w:rsidRDefault="00D03617" w:rsidP="00D541D7">
                  <w:pPr>
                    <w:jc w:val="center"/>
                    <w:rPr>
                      <w:rFonts w:ascii="Arial" w:hAnsi="Arial" w:cs="Arial"/>
                      <w:sz w:val="16"/>
                      <w:szCs w:val="16"/>
                      <w:lang w:val="en-GB"/>
                    </w:rPr>
                  </w:pPr>
                  <w:r w:rsidRPr="00856C4A">
                    <w:rPr>
                      <w:rFonts w:ascii="Arial" w:hAnsi="Arial" w:cs="Arial"/>
                      <w:sz w:val="16"/>
                      <w:szCs w:val="16"/>
                      <w:lang w:val="en-GB"/>
                    </w:rPr>
                    <w:t>xx</w:t>
                  </w:r>
                </w:p>
              </w:tc>
              <w:tc>
                <w:tcPr>
                  <w:tcW w:w="1193" w:type="dxa"/>
                  <w:tcBorders>
                    <w:top w:val="single" w:sz="2" w:space="0" w:color="auto"/>
                    <w:left w:val="single" w:sz="4" w:space="0" w:color="auto"/>
                    <w:bottom w:val="single" w:sz="2" w:space="0" w:color="auto"/>
                    <w:right w:val="single" w:sz="4" w:space="0" w:color="auto"/>
                  </w:tcBorders>
                  <w:vAlign w:val="center"/>
                </w:tcPr>
                <w:p w14:paraId="58B1F126" w14:textId="77777777" w:rsidR="00B52ACE" w:rsidRPr="00856C4A" w:rsidRDefault="00D03617" w:rsidP="00D541D7">
                  <w:pPr>
                    <w:jc w:val="center"/>
                    <w:rPr>
                      <w:rFonts w:ascii="Arial" w:hAnsi="Arial" w:cs="Arial"/>
                      <w:sz w:val="16"/>
                      <w:szCs w:val="16"/>
                      <w:lang w:val="en-GB"/>
                    </w:rPr>
                  </w:pPr>
                  <w:r w:rsidRPr="00856C4A">
                    <w:rPr>
                      <w:rFonts w:ascii="Arial" w:hAnsi="Arial" w:cs="Arial"/>
                      <w:sz w:val="16"/>
                      <w:szCs w:val="16"/>
                      <w:lang w:val="en-GB"/>
                    </w:rPr>
                    <w:t>xx</w:t>
                  </w:r>
                </w:p>
              </w:tc>
            </w:tr>
          </w:tbl>
          <w:p w14:paraId="05B3C643" w14:textId="77777777" w:rsidR="00B52ACE" w:rsidRPr="00856C4A" w:rsidRDefault="00B52ACE" w:rsidP="00D541D7">
            <w:pPr>
              <w:rPr>
                <w:rFonts w:ascii="Arial" w:hAnsi="Arial" w:cs="Arial"/>
                <w:lang w:val="en-GB"/>
              </w:rPr>
            </w:pPr>
          </w:p>
        </w:tc>
        <w:tc>
          <w:tcPr>
            <w:tcW w:w="4961" w:type="dxa"/>
          </w:tcPr>
          <w:p w14:paraId="5CC99C9B" w14:textId="77777777" w:rsidR="00D03617" w:rsidRPr="00856C4A" w:rsidRDefault="00D03617" w:rsidP="00D541D7">
            <w:pPr>
              <w:rPr>
                <w:rFonts w:ascii="Arial" w:hAnsi="Arial" w:cs="Arial"/>
                <w:b/>
                <w:bCs/>
                <w:sz w:val="16"/>
                <w:szCs w:val="16"/>
                <w:lang w:val="en-GB"/>
              </w:rPr>
            </w:pPr>
          </w:p>
          <w:p w14:paraId="3D89BCDA" w14:textId="77777777" w:rsidR="00917F59" w:rsidRPr="00856C4A" w:rsidRDefault="00917F59" w:rsidP="00D541D7">
            <w:pPr>
              <w:jc w:val="center"/>
              <w:rPr>
                <w:rFonts w:ascii="Arial" w:hAnsi="Arial" w:cs="Arial"/>
                <w:b/>
                <w:bCs/>
                <w:sz w:val="16"/>
                <w:szCs w:val="16"/>
                <w:lang w:val="en-GB"/>
              </w:rPr>
            </w:pPr>
          </w:p>
          <w:p w14:paraId="681EC92A" w14:textId="54BF3EB0" w:rsidR="00917F59" w:rsidRPr="00856C4A" w:rsidRDefault="00546F90" w:rsidP="00D541D7">
            <w:pPr>
              <w:jc w:val="center"/>
              <w:rPr>
                <w:rFonts w:ascii="Arial" w:hAnsi="Arial" w:cs="Arial"/>
                <w:b/>
                <w:bCs/>
                <w:sz w:val="16"/>
                <w:szCs w:val="16"/>
                <w:lang w:val="en-GB"/>
              </w:rPr>
            </w:pPr>
            <w:r>
              <w:fldChar w:fldCharType="begin"/>
            </w:r>
            <w:r>
              <w:instrText xml:space="preserve"> INCLUDEPICTURE "https://www.feza2026.org/_image?f=jpg&amp;w=1920&amp;h=680&amp;ar=2.823529411764706&amp;fit=cover&amp;p=center&amp;href=https%3A%2F%2Fcms.feza2026.org%2Fassets%2Fimages%2Fpublic%2Fslider%2Fhalf_screen%2Ffeza-2026-14_u8_t1726482327.jpg" \* MERGEFORMATINET </w:instrText>
            </w:r>
            <w:r>
              <w:fldChar w:fldCharType="separate"/>
            </w:r>
            <w:r>
              <w:rPr>
                <w:noProof/>
              </w:rPr>
              <w:drawing>
                <wp:inline distT="0" distB="0" distL="0" distR="0" wp14:anchorId="4FE733E4" wp14:editId="4E041CA0">
                  <wp:extent cx="2559050" cy="1239716"/>
                  <wp:effectExtent l="0" t="0" r="0" b="5080"/>
                  <wp:docPr id="1139325701" name="Immagine 2" descr="Fez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za 2026"/>
                          <pic:cNvPicPr>
                            <a:picLocks noChangeAspect="1" noChangeArrowheads="1"/>
                          </pic:cNvPicPr>
                        </pic:nvPicPr>
                        <pic:blipFill rotWithShape="1">
                          <a:blip r:embed="rId8">
                            <a:extLst>
                              <a:ext uri="{28A0092B-C50C-407E-A947-70E740481C1C}">
                                <a14:useLocalDpi xmlns:a14="http://schemas.microsoft.com/office/drawing/2010/main" val="0"/>
                              </a:ext>
                            </a:extLst>
                          </a:blip>
                          <a:srcRect l="58183" b="42794"/>
                          <a:stretch>
                            <a:fillRect/>
                          </a:stretch>
                        </pic:blipFill>
                        <pic:spPr bwMode="auto">
                          <a:xfrm>
                            <a:off x="0" y="0"/>
                            <a:ext cx="2559245" cy="123981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0E63A03" w14:textId="083BEB98" w:rsidR="00B52ACE" w:rsidRPr="00442ED7" w:rsidRDefault="00856C4A" w:rsidP="00442ED7">
            <w:pPr>
              <w:pStyle w:val="FEZA2026Figure-TableCaption"/>
              <w:rPr>
                <w:color w:val="FF0000"/>
              </w:rPr>
            </w:pPr>
            <w:r>
              <w:t>Figure</w:t>
            </w:r>
            <w:r w:rsidRPr="00856C4A">
              <w:t xml:space="preserve"> 1 </w:t>
            </w:r>
            <w:r w:rsidR="00442ED7">
              <w:t xml:space="preserve">- Figure </w:t>
            </w:r>
            <w:r w:rsidR="00442ED7" w:rsidRPr="0032572C">
              <w:t>Caption</w:t>
            </w:r>
            <w:r w:rsidR="00442ED7" w:rsidRPr="00856C4A">
              <w:t xml:space="preserve"> </w:t>
            </w:r>
            <w:r w:rsidR="00442ED7">
              <w:t xml:space="preserve">in one </w:t>
            </w:r>
            <w:proofErr w:type="gramStart"/>
            <w:r w:rsidR="00442ED7">
              <w:t>row</w:t>
            </w:r>
            <w:r w:rsidR="00442ED7" w:rsidRPr="0032572C">
              <w:rPr>
                <w:color w:val="FF0000"/>
              </w:rPr>
              <w:t xml:space="preserve">  </w:t>
            </w:r>
            <w:r w:rsidR="0032572C" w:rsidRPr="0032572C">
              <w:rPr>
                <w:color w:val="FF0000"/>
              </w:rPr>
              <w:t>(</w:t>
            </w:r>
            <w:proofErr w:type="gramEnd"/>
            <w:r w:rsidR="0032572C" w:rsidRPr="0032572C">
              <w:rPr>
                <w:color w:val="FF0000"/>
              </w:rPr>
              <w:t>FEZA2026_</w:t>
            </w:r>
            <w:r w:rsidR="0032572C">
              <w:rPr>
                <w:color w:val="FF0000"/>
              </w:rPr>
              <w:t>Figure-</w:t>
            </w:r>
            <w:r w:rsidR="0032572C" w:rsidRPr="0032572C">
              <w:rPr>
                <w:color w:val="FF0000"/>
              </w:rPr>
              <w:t>Table_</w:t>
            </w:r>
            <w:r w:rsidR="0032572C">
              <w:rPr>
                <w:color w:val="FF0000"/>
              </w:rPr>
              <w:t>caption</w:t>
            </w:r>
            <w:r w:rsidR="0032572C" w:rsidRPr="0032572C">
              <w:rPr>
                <w:color w:val="FF0000"/>
              </w:rPr>
              <w:t>)</w:t>
            </w:r>
          </w:p>
        </w:tc>
      </w:tr>
    </w:tbl>
    <w:p w14:paraId="0BAC77F0" w14:textId="050D6F15" w:rsidR="00546F90" w:rsidRDefault="00546F90" w:rsidP="00D541D7">
      <w:pPr>
        <w:jc w:val="both"/>
        <w:rPr>
          <w:rFonts w:ascii="Arial" w:hAnsi="Arial" w:cs="Arial"/>
          <w:sz w:val="18"/>
          <w:szCs w:val="18"/>
          <w:lang w:val="en-GB"/>
        </w:rPr>
      </w:pPr>
    </w:p>
    <w:p w14:paraId="6652765F" w14:textId="77777777" w:rsidR="00FE4BDF" w:rsidRDefault="00FE4BDF" w:rsidP="00D541D7">
      <w:pPr>
        <w:rPr>
          <w:rFonts w:ascii="Arial" w:hAnsi="Arial" w:cs="Arial"/>
          <w:sz w:val="18"/>
          <w:szCs w:val="18"/>
          <w:lang w:val="en-GB"/>
        </w:rPr>
      </w:pPr>
    </w:p>
    <w:p w14:paraId="1C8F1F4D" w14:textId="77777777" w:rsidR="00FE4BDF" w:rsidRDefault="00FE4BDF" w:rsidP="00D541D7">
      <w:pPr>
        <w:jc w:val="center"/>
        <w:rPr>
          <w:rFonts w:ascii="Arial" w:hAnsi="Arial" w:cs="Arial"/>
          <w:b/>
          <w:bCs/>
          <w:sz w:val="18"/>
          <w:szCs w:val="18"/>
          <w:lang w:val="en-GB"/>
        </w:rPr>
      </w:pPr>
    </w:p>
    <w:p w14:paraId="09CE5788" w14:textId="603A2795" w:rsidR="0032572C" w:rsidRPr="0032572C" w:rsidRDefault="0032572C" w:rsidP="00D541D7">
      <w:pPr>
        <w:spacing w:line="360" w:lineRule="auto"/>
        <w:rPr>
          <w:rFonts w:ascii="Arial" w:hAnsi="Arial" w:cs="Arial"/>
          <w:b/>
          <w:bCs/>
          <w:sz w:val="18"/>
          <w:szCs w:val="18"/>
          <w:lang w:val="en-GB"/>
        </w:rPr>
      </w:pPr>
      <w:r w:rsidRPr="0032572C">
        <w:rPr>
          <w:rFonts w:ascii="Arial" w:hAnsi="Arial" w:cs="Arial"/>
          <w:b/>
          <w:bCs/>
          <w:sz w:val="18"/>
          <w:szCs w:val="18"/>
          <w:lang w:val="en-GB"/>
        </w:rPr>
        <w:t>IMPORTANT NOTICES:</w:t>
      </w:r>
    </w:p>
    <w:p w14:paraId="78B2B7E8" w14:textId="65CACE75" w:rsidR="00D541D7" w:rsidRDefault="00D541D7" w:rsidP="00D541D7">
      <w:pPr>
        <w:pStyle w:val="Paragrafoelenco"/>
        <w:numPr>
          <w:ilvl w:val="0"/>
          <w:numId w:val="8"/>
        </w:numPr>
        <w:spacing w:line="360" w:lineRule="auto"/>
        <w:ind w:left="0" w:firstLine="0"/>
        <w:rPr>
          <w:rFonts w:ascii="Arial" w:hAnsi="Arial" w:cs="Arial"/>
          <w:b/>
          <w:bCs/>
          <w:sz w:val="18"/>
          <w:szCs w:val="18"/>
          <w:lang w:val="en-GB"/>
        </w:rPr>
      </w:pPr>
      <w:r>
        <w:rPr>
          <w:rFonts w:ascii="Arial" w:hAnsi="Arial" w:cs="Arial"/>
          <w:b/>
          <w:bCs/>
          <w:sz w:val="18"/>
          <w:szCs w:val="18"/>
          <w:lang w:val="en-GB"/>
        </w:rPr>
        <w:t>The abstract must be written in English</w:t>
      </w:r>
    </w:p>
    <w:p w14:paraId="752E6379" w14:textId="41EB3DE8" w:rsidR="0032572C" w:rsidRPr="0032572C" w:rsidRDefault="00FE4BDF" w:rsidP="00D541D7">
      <w:pPr>
        <w:pStyle w:val="Paragrafoelenco"/>
        <w:numPr>
          <w:ilvl w:val="0"/>
          <w:numId w:val="8"/>
        </w:numPr>
        <w:spacing w:line="360" w:lineRule="auto"/>
        <w:ind w:left="0" w:firstLine="0"/>
        <w:rPr>
          <w:rFonts w:ascii="Arial" w:hAnsi="Arial" w:cs="Arial"/>
          <w:b/>
          <w:bCs/>
          <w:sz w:val="18"/>
          <w:szCs w:val="18"/>
          <w:lang w:val="en-GB"/>
        </w:rPr>
      </w:pPr>
      <w:r w:rsidRPr="0032572C">
        <w:rPr>
          <w:rFonts w:ascii="Arial" w:hAnsi="Arial" w:cs="Arial"/>
          <w:b/>
          <w:bCs/>
          <w:sz w:val="18"/>
          <w:szCs w:val="18"/>
          <w:lang w:val="en-GB"/>
        </w:rPr>
        <w:t xml:space="preserve">The abstract </w:t>
      </w:r>
      <w:r w:rsidR="00DD5168" w:rsidRPr="0032572C">
        <w:rPr>
          <w:rFonts w:ascii="Arial" w:hAnsi="Arial" w:cs="Arial"/>
          <w:b/>
          <w:bCs/>
          <w:sz w:val="18"/>
          <w:szCs w:val="18"/>
          <w:lang w:val="en-GB"/>
        </w:rPr>
        <w:t>must</w:t>
      </w:r>
      <w:r w:rsidR="0032572C" w:rsidRPr="0032572C">
        <w:rPr>
          <w:rFonts w:ascii="Arial" w:hAnsi="Arial" w:cs="Arial"/>
          <w:b/>
          <w:bCs/>
          <w:sz w:val="18"/>
          <w:szCs w:val="18"/>
          <w:lang w:val="en-GB"/>
        </w:rPr>
        <w:t xml:space="preserve"> stand within </w:t>
      </w:r>
      <w:r w:rsidR="009209AD">
        <w:rPr>
          <w:rFonts w:ascii="Arial" w:hAnsi="Arial" w:cs="Arial"/>
          <w:b/>
          <w:bCs/>
          <w:sz w:val="18"/>
          <w:szCs w:val="18"/>
          <w:lang w:val="en-GB"/>
        </w:rPr>
        <w:t>2</w:t>
      </w:r>
      <w:r w:rsidR="009209AD" w:rsidRPr="0032572C">
        <w:rPr>
          <w:rFonts w:ascii="Arial" w:hAnsi="Arial" w:cs="Arial"/>
          <w:b/>
          <w:bCs/>
          <w:sz w:val="18"/>
          <w:szCs w:val="18"/>
          <w:lang w:val="en-GB"/>
        </w:rPr>
        <w:t xml:space="preserve"> </w:t>
      </w:r>
      <w:r w:rsidR="0032572C" w:rsidRPr="0032572C">
        <w:rPr>
          <w:rFonts w:ascii="Arial" w:hAnsi="Arial" w:cs="Arial"/>
          <w:b/>
          <w:bCs/>
          <w:sz w:val="18"/>
          <w:szCs w:val="18"/>
          <w:lang w:val="en-GB"/>
        </w:rPr>
        <w:t>page</w:t>
      </w:r>
      <w:r w:rsidR="009209AD">
        <w:rPr>
          <w:rFonts w:ascii="Arial" w:hAnsi="Arial" w:cs="Arial"/>
          <w:b/>
          <w:bCs/>
          <w:sz w:val="18"/>
          <w:szCs w:val="18"/>
          <w:lang w:val="en-GB"/>
        </w:rPr>
        <w:t>s</w:t>
      </w:r>
    </w:p>
    <w:p w14:paraId="39B08206" w14:textId="36506561" w:rsidR="00FE4BDF" w:rsidRPr="0032572C" w:rsidRDefault="0032572C" w:rsidP="00D541D7">
      <w:pPr>
        <w:pStyle w:val="Paragrafoelenco"/>
        <w:numPr>
          <w:ilvl w:val="0"/>
          <w:numId w:val="8"/>
        </w:numPr>
        <w:spacing w:line="360" w:lineRule="auto"/>
        <w:ind w:left="0" w:firstLine="0"/>
        <w:rPr>
          <w:rFonts w:ascii="Arial" w:hAnsi="Arial" w:cs="Arial"/>
          <w:b/>
          <w:bCs/>
          <w:sz w:val="18"/>
          <w:szCs w:val="18"/>
          <w:lang w:val="en-GB"/>
        </w:rPr>
      </w:pPr>
      <w:r w:rsidRPr="0032572C">
        <w:rPr>
          <w:rFonts w:ascii="Arial" w:hAnsi="Arial" w:cs="Arial"/>
          <w:b/>
          <w:bCs/>
          <w:sz w:val="18"/>
          <w:szCs w:val="18"/>
          <w:lang w:val="en-GB"/>
        </w:rPr>
        <w:t xml:space="preserve">The abstract </w:t>
      </w:r>
      <w:r w:rsidR="00DD5168" w:rsidRPr="0032572C">
        <w:rPr>
          <w:rFonts w:ascii="Arial" w:hAnsi="Arial" w:cs="Arial"/>
          <w:b/>
          <w:bCs/>
          <w:sz w:val="18"/>
          <w:szCs w:val="18"/>
          <w:lang w:val="en-GB"/>
        </w:rPr>
        <w:t>must</w:t>
      </w:r>
      <w:r w:rsidRPr="0032572C">
        <w:rPr>
          <w:rFonts w:ascii="Arial" w:hAnsi="Arial" w:cs="Arial"/>
          <w:b/>
          <w:bCs/>
          <w:sz w:val="18"/>
          <w:szCs w:val="18"/>
          <w:lang w:val="en-GB"/>
        </w:rPr>
        <w:t xml:space="preserve"> include only the section listed above, in the same order</w:t>
      </w:r>
      <w:r w:rsidR="00FE4BDF" w:rsidRPr="0032572C">
        <w:rPr>
          <w:rFonts w:ascii="Arial" w:hAnsi="Arial" w:cs="Arial"/>
          <w:b/>
          <w:bCs/>
          <w:sz w:val="18"/>
          <w:szCs w:val="18"/>
          <w:lang w:val="en-GB"/>
        </w:rPr>
        <w:t>.</w:t>
      </w:r>
    </w:p>
    <w:p w14:paraId="6F6B1BEB" w14:textId="40048EBC" w:rsidR="00546F90" w:rsidRPr="008B1718" w:rsidRDefault="0032572C" w:rsidP="00D541D7">
      <w:pPr>
        <w:pStyle w:val="Paragrafoelenco"/>
        <w:numPr>
          <w:ilvl w:val="0"/>
          <w:numId w:val="8"/>
        </w:numPr>
        <w:spacing w:line="360" w:lineRule="auto"/>
        <w:ind w:left="0" w:firstLine="0"/>
        <w:rPr>
          <w:rFonts w:ascii="Arial" w:hAnsi="Arial" w:cs="Arial"/>
          <w:b/>
          <w:bCs/>
          <w:sz w:val="18"/>
          <w:szCs w:val="18"/>
          <w:lang w:val="en-GB"/>
        </w:rPr>
      </w:pPr>
      <w:r w:rsidRPr="0032572C">
        <w:rPr>
          <w:rFonts w:ascii="Arial" w:hAnsi="Arial" w:cs="Arial"/>
          <w:b/>
          <w:bCs/>
          <w:sz w:val="18"/>
          <w:szCs w:val="18"/>
          <w:lang w:val="en-GB"/>
        </w:rPr>
        <w:t>In red are listed the reference styles to be adopted</w:t>
      </w:r>
      <w:r w:rsidR="00546F90" w:rsidRPr="008B1718">
        <w:rPr>
          <w:rFonts w:ascii="Arial" w:hAnsi="Arial" w:cs="Arial"/>
          <w:sz w:val="18"/>
          <w:szCs w:val="18"/>
          <w:lang w:val="en-GB"/>
        </w:rPr>
        <w:br w:type="page"/>
      </w:r>
    </w:p>
    <w:p w14:paraId="7281DA7F" w14:textId="2654D947" w:rsidR="00856C4A" w:rsidRPr="00856C4A" w:rsidRDefault="00856C4A" w:rsidP="00D541D7">
      <w:pPr>
        <w:pStyle w:val="FEZA2026Text"/>
        <w:pBdr>
          <w:top w:val="single" w:sz="4" w:space="1" w:color="E02A1C"/>
          <w:left w:val="single" w:sz="4" w:space="4" w:color="E02A1C"/>
          <w:bottom w:val="single" w:sz="4" w:space="1" w:color="E02A1C"/>
          <w:right w:val="single" w:sz="4" w:space="4" w:color="E02A1C"/>
        </w:pBdr>
      </w:pPr>
      <w:r w:rsidRPr="00856C4A">
        <w:t xml:space="preserve">Please copy this template to your computer and insert the text keeping the format and styles indicated. </w:t>
      </w:r>
      <w:r w:rsidR="00AE2FE6">
        <w:t>It is important, that the abstract will focus on</w:t>
      </w:r>
      <w:r w:rsidRPr="00856C4A">
        <w:t xml:space="preserve"> the most relevant results of the work </w:t>
      </w:r>
      <w:r w:rsidR="00AE2FE6">
        <w:t>and</w:t>
      </w:r>
      <w:r w:rsidRPr="00856C4A">
        <w:t xml:space="preserve"> relevant references. The </w:t>
      </w:r>
      <w:r w:rsidR="005C18E6">
        <w:t>inclusion</w:t>
      </w:r>
      <w:r w:rsidR="005C18E6" w:rsidRPr="00856C4A">
        <w:t xml:space="preserve"> </w:t>
      </w:r>
      <w:r w:rsidRPr="00856C4A">
        <w:t>of tables, figures and graphics is optional</w:t>
      </w:r>
      <w:r w:rsidR="005C18E6">
        <w:t>.</w:t>
      </w:r>
      <w:r w:rsidRPr="00856C4A">
        <w:t xml:space="preserve"> </w:t>
      </w:r>
      <w:r w:rsidR="005C18E6">
        <w:t>I</w:t>
      </w:r>
      <w:r w:rsidRPr="00856C4A">
        <w:t>f</w:t>
      </w:r>
      <w:r w:rsidR="005C18E6">
        <w:t xml:space="preserve"> any,</w:t>
      </w:r>
      <w:r w:rsidRPr="00856C4A">
        <w:t xml:space="preserve"> they </w:t>
      </w:r>
      <w:r w:rsidR="005C18E6">
        <w:t>must be</w:t>
      </w:r>
      <w:r w:rsidR="005C18E6" w:rsidRPr="00856C4A">
        <w:t xml:space="preserve"> </w:t>
      </w:r>
      <w:r w:rsidRPr="00856C4A">
        <w:t>included follow</w:t>
      </w:r>
      <w:r w:rsidR="005C18E6">
        <w:t>ing</w:t>
      </w:r>
      <w:r w:rsidRPr="00856C4A">
        <w:t xml:space="preserve"> the indicated guidelines. Abstracts must be written in English [1-3]. Cite references using square brackets.</w:t>
      </w:r>
    </w:p>
    <w:p w14:paraId="57F77120" w14:textId="3BFCE063" w:rsidR="003E6DB0" w:rsidRDefault="003E6DB0" w:rsidP="00D541D7">
      <w:pPr>
        <w:pStyle w:val="FEZA2026Text"/>
        <w:pBdr>
          <w:top w:val="single" w:sz="4" w:space="1" w:color="E02A1C"/>
          <w:left w:val="single" w:sz="4" w:space="4" w:color="E02A1C"/>
          <w:bottom w:val="single" w:sz="4" w:space="1" w:color="E02A1C"/>
          <w:right w:val="single" w:sz="4" w:space="4" w:color="E02A1C"/>
        </w:pBdr>
        <w:rPr>
          <w:b/>
          <w:bCs/>
        </w:rPr>
      </w:pPr>
      <w:r w:rsidRPr="00856C4A">
        <w:rPr>
          <w:b/>
          <w:bCs/>
        </w:rPr>
        <w:t xml:space="preserve">The abstract must be sent </w:t>
      </w:r>
      <w:r w:rsidR="0005195D" w:rsidRPr="00856C4A">
        <w:rPr>
          <w:b/>
          <w:bCs/>
        </w:rPr>
        <w:t xml:space="preserve">in Word Format (.doc or .docx) </w:t>
      </w:r>
      <w:r w:rsidRPr="00856C4A">
        <w:rPr>
          <w:b/>
          <w:bCs/>
        </w:rPr>
        <w:t xml:space="preserve">through the submission form </w:t>
      </w:r>
      <w:r w:rsidR="0005195D" w:rsidRPr="00856C4A">
        <w:rPr>
          <w:b/>
          <w:bCs/>
        </w:rPr>
        <w:t>available at the</w:t>
      </w:r>
      <w:r w:rsidRPr="00856C4A">
        <w:rPr>
          <w:b/>
          <w:bCs/>
        </w:rPr>
        <w:t xml:space="preserve"> </w:t>
      </w:r>
      <w:r w:rsidR="0005195D" w:rsidRPr="00856C4A">
        <w:rPr>
          <w:b/>
          <w:bCs/>
        </w:rPr>
        <w:t>conference</w:t>
      </w:r>
      <w:r w:rsidRPr="00856C4A">
        <w:rPr>
          <w:b/>
          <w:bCs/>
        </w:rPr>
        <w:t xml:space="preserve"> website.</w:t>
      </w:r>
    </w:p>
    <w:p w14:paraId="451CD594" w14:textId="77777777" w:rsidR="00555AE9" w:rsidRPr="00856C4A" w:rsidRDefault="00555AE9" w:rsidP="00D541D7">
      <w:pPr>
        <w:pStyle w:val="FEZA2026Text"/>
        <w:pBdr>
          <w:top w:val="single" w:sz="4" w:space="1" w:color="E02A1C"/>
          <w:left w:val="single" w:sz="4" w:space="4" w:color="E02A1C"/>
          <w:bottom w:val="single" w:sz="4" w:space="1" w:color="E02A1C"/>
          <w:right w:val="single" w:sz="4" w:space="4" w:color="E02A1C"/>
        </w:pBdr>
        <w:rPr>
          <w:b/>
          <w:bCs/>
        </w:rPr>
      </w:pPr>
    </w:p>
    <w:p w14:paraId="4ABBACFE" w14:textId="274ED832" w:rsidR="00B473FD" w:rsidRDefault="003E6DB0" w:rsidP="00D541D7">
      <w:pPr>
        <w:pStyle w:val="FEZA2026Text"/>
        <w:pBdr>
          <w:top w:val="single" w:sz="4" w:space="1" w:color="E02A1C"/>
          <w:left w:val="single" w:sz="4" w:space="4" w:color="E02A1C"/>
          <w:bottom w:val="single" w:sz="4" w:space="1" w:color="E02A1C"/>
          <w:right w:val="single" w:sz="4" w:space="4" w:color="E02A1C"/>
        </w:pBdr>
        <w:rPr>
          <w:b/>
          <w:bCs/>
        </w:rPr>
      </w:pPr>
      <w:r w:rsidRPr="00856C4A">
        <w:rPr>
          <w:b/>
          <w:bCs/>
        </w:rPr>
        <w:t xml:space="preserve">Communications sent by any other means than the submission through the Congress website will not be </w:t>
      </w:r>
      <w:r w:rsidR="0005195D" w:rsidRPr="00856C4A">
        <w:rPr>
          <w:b/>
          <w:bCs/>
        </w:rPr>
        <w:t>considered</w:t>
      </w:r>
      <w:r w:rsidRPr="00856C4A">
        <w:rPr>
          <w:b/>
          <w:bCs/>
        </w:rPr>
        <w:t>.</w:t>
      </w:r>
    </w:p>
    <w:p w14:paraId="2A96D120" w14:textId="77777777" w:rsidR="003E6DB0" w:rsidRPr="00856C4A" w:rsidRDefault="003E6DB0" w:rsidP="00D541D7">
      <w:pPr>
        <w:pStyle w:val="FEZA2026Text"/>
        <w:pBdr>
          <w:top w:val="single" w:sz="4" w:space="1" w:color="E02A1C"/>
          <w:left w:val="single" w:sz="4" w:space="4" w:color="E02A1C"/>
          <w:bottom w:val="single" w:sz="4" w:space="1" w:color="E02A1C"/>
          <w:right w:val="single" w:sz="4" w:space="4" w:color="E02A1C"/>
        </w:pBdr>
        <w:rPr>
          <w:bCs/>
        </w:rPr>
      </w:pPr>
    </w:p>
    <w:p w14:paraId="76E178E9" w14:textId="699D0E84" w:rsidR="003E6DB0" w:rsidRPr="00856C4A" w:rsidRDefault="003E6DB0" w:rsidP="00D541D7">
      <w:pPr>
        <w:pStyle w:val="FEZA2026Text"/>
        <w:pBdr>
          <w:top w:val="single" w:sz="4" w:space="1" w:color="E02A1C"/>
          <w:left w:val="single" w:sz="4" w:space="4" w:color="E02A1C"/>
          <w:bottom w:val="single" w:sz="4" w:space="1" w:color="E02A1C"/>
          <w:right w:val="single" w:sz="4" w:space="4" w:color="E02A1C"/>
        </w:pBdr>
        <w:rPr>
          <w:bCs/>
        </w:rPr>
      </w:pPr>
      <w:r w:rsidRPr="00856C4A">
        <w:rPr>
          <w:bCs/>
        </w:rPr>
        <w:t xml:space="preserve">During the submission process, you must indicate the </w:t>
      </w:r>
      <w:r w:rsidR="00301E35" w:rsidRPr="00856C4A">
        <w:rPr>
          <w:bCs/>
        </w:rPr>
        <w:t xml:space="preserve">preferred </w:t>
      </w:r>
      <w:r w:rsidRPr="00856C4A">
        <w:rPr>
          <w:bCs/>
        </w:rPr>
        <w:t>presentation</w:t>
      </w:r>
      <w:r w:rsidR="00301E35" w:rsidRPr="00856C4A">
        <w:rPr>
          <w:bCs/>
        </w:rPr>
        <w:t xml:space="preserve"> mode (oral or poster)</w:t>
      </w:r>
      <w:r w:rsidRPr="00856C4A">
        <w:rPr>
          <w:bCs/>
        </w:rPr>
        <w:t xml:space="preserve">, as well as the topic that best </w:t>
      </w:r>
      <w:r w:rsidR="0005195D" w:rsidRPr="00856C4A">
        <w:rPr>
          <w:bCs/>
        </w:rPr>
        <w:t>fits</w:t>
      </w:r>
      <w:r w:rsidRPr="00856C4A">
        <w:rPr>
          <w:bCs/>
        </w:rPr>
        <w:t xml:space="preserve"> the content of the </w:t>
      </w:r>
      <w:r w:rsidR="0005195D" w:rsidRPr="00856C4A">
        <w:rPr>
          <w:bCs/>
        </w:rPr>
        <w:t>research</w:t>
      </w:r>
      <w:r w:rsidRPr="00856C4A">
        <w:rPr>
          <w:bCs/>
        </w:rPr>
        <w:t>.</w:t>
      </w:r>
    </w:p>
    <w:p w14:paraId="42E87D01" w14:textId="77777777" w:rsidR="003E6DB0" w:rsidRPr="00856C4A" w:rsidRDefault="003E6DB0" w:rsidP="00D541D7">
      <w:pPr>
        <w:pStyle w:val="FEZA2026Text"/>
        <w:pBdr>
          <w:top w:val="single" w:sz="4" w:space="1" w:color="E02A1C"/>
          <w:left w:val="single" w:sz="4" w:space="4" w:color="E02A1C"/>
          <w:bottom w:val="single" w:sz="4" w:space="1" w:color="E02A1C"/>
          <w:right w:val="single" w:sz="4" w:space="4" w:color="E02A1C"/>
        </w:pBdr>
        <w:rPr>
          <w:bCs/>
        </w:rPr>
      </w:pPr>
    </w:p>
    <w:p w14:paraId="07CDCAC8" w14:textId="6C986D95" w:rsidR="009F617D" w:rsidRDefault="0005195D" w:rsidP="00D541D7">
      <w:pPr>
        <w:pStyle w:val="FEZA2026Text"/>
        <w:pBdr>
          <w:top w:val="single" w:sz="4" w:space="1" w:color="E02A1C"/>
          <w:left w:val="single" w:sz="4" w:space="4" w:color="E02A1C"/>
          <w:bottom w:val="single" w:sz="4" w:space="1" w:color="E02A1C"/>
          <w:right w:val="single" w:sz="4" w:space="4" w:color="E02A1C"/>
        </w:pBdr>
        <w:rPr>
          <w:bCs/>
        </w:rPr>
      </w:pPr>
      <w:r w:rsidRPr="00856C4A">
        <w:rPr>
          <w:bCs/>
        </w:rPr>
        <w:t>T</w:t>
      </w:r>
      <w:r w:rsidR="003E6DB0" w:rsidRPr="00856C4A">
        <w:rPr>
          <w:bCs/>
        </w:rPr>
        <w:t xml:space="preserve">he contact person for </w:t>
      </w:r>
      <w:r w:rsidR="00301E35" w:rsidRPr="00856C4A">
        <w:rPr>
          <w:bCs/>
        </w:rPr>
        <w:t>further</w:t>
      </w:r>
      <w:r w:rsidR="003E6DB0" w:rsidRPr="00856C4A">
        <w:rPr>
          <w:bCs/>
        </w:rPr>
        <w:t xml:space="preserve"> notifications </w:t>
      </w:r>
      <w:r w:rsidRPr="00856C4A">
        <w:rPr>
          <w:bCs/>
        </w:rPr>
        <w:t xml:space="preserve">is the corresponding </w:t>
      </w:r>
      <w:proofErr w:type="gramStart"/>
      <w:r w:rsidRPr="00856C4A">
        <w:rPr>
          <w:bCs/>
        </w:rPr>
        <w:t>author</w:t>
      </w:r>
      <w:proofErr w:type="gramEnd"/>
      <w:r w:rsidRPr="00856C4A">
        <w:rPr>
          <w:bCs/>
        </w:rPr>
        <w:t xml:space="preserve"> </w:t>
      </w:r>
      <w:r w:rsidR="003E6DB0" w:rsidRPr="00856C4A">
        <w:rPr>
          <w:bCs/>
        </w:rPr>
        <w:t>and you m</w:t>
      </w:r>
      <w:r w:rsidR="00301E35" w:rsidRPr="00856C4A">
        <w:rPr>
          <w:bCs/>
        </w:rPr>
        <w:t>ust indicate who will be the presenting</w:t>
      </w:r>
      <w:r w:rsidR="003E6DB0" w:rsidRPr="00856C4A">
        <w:rPr>
          <w:bCs/>
        </w:rPr>
        <w:t xml:space="preserve"> author.</w:t>
      </w:r>
    </w:p>
    <w:p w14:paraId="4A8FD01D" w14:textId="77777777" w:rsidR="00B625ED" w:rsidRDefault="00B625ED" w:rsidP="00D541D7">
      <w:pPr>
        <w:pStyle w:val="FEZA2026Text"/>
        <w:pBdr>
          <w:top w:val="single" w:sz="4" w:space="1" w:color="E02A1C"/>
          <w:left w:val="single" w:sz="4" w:space="4" w:color="E02A1C"/>
          <w:bottom w:val="single" w:sz="4" w:space="1" w:color="E02A1C"/>
          <w:right w:val="single" w:sz="4" w:space="4" w:color="E02A1C"/>
        </w:pBdr>
        <w:rPr>
          <w:bCs/>
        </w:rPr>
      </w:pPr>
    </w:p>
    <w:p w14:paraId="19A403CF" w14:textId="1CD94F5E" w:rsidR="00B625ED" w:rsidRDefault="00B625ED" w:rsidP="00D541D7">
      <w:pPr>
        <w:pStyle w:val="FEZA2026Text"/>
        <w:pBdr>
          <w:top w:val="single" w:sz="4" w:space="1" w:color="E02A1C"/>
          <w:left w:val="single" w:sz="4" w:space="4" w:color="E02A1C"/>
          <w:bottom w:val="single" w:sz="4" w:space="1" w:color="E02A1C"/>
          <w:right w:val="single" w:sz="4" w:space="4" w:color="E02A1C"/>
        </w:pBdr>
        <w:rPr>
          <w:bCs/>
        </w:rPr>
      </w:pPr>
      <w:r>
        <w:rPr>
          <w:bCs/>
        </w:rPr>
        <w:t>The final acceptance of the contribution is subjected to the registration of the presenting author including the fee payment.</w:t>
      </w:r>
    </w:p>
    <w:p w14:paraId="11446DC9" w14:textId="77777777" w:rsidR="00A574E4" w:rsidRDefault="00A574E4" w:rsidP="00D541D7">
      <w:pPr>
        <w:pStyle w:val="FEZA2026Text"/>
        <w:pBdr>
          <w:top w:val="single" w:sz="4" w:space="1" w:color="E02A1C"/>
          <w:left w:val="single" w:sz="4" w:space="4" w:color="E02A1C"/>
          <w:bottom w:val="single" w:sz="4" w:space="1" w:color="E02A1C"/>
          <w:right w:val="single" w:sz="4" w:space="4" w:color="E02A1C"/>
        </w:pBdr>
        <w:rPr>
          <w:bCs/>
        </w:rPr>
      </w:pPr>
    </w:p>
    <w:p w14:paraId="06D36579" w14:textId="33B262F7" w:rsidR="00A574E4" w:rsidRDefault="00A574E4" w:rsidP="00D541D7">
      <w:pPr>
        <w:pStyle w:val="FEZA2026Text"/>
        <w:pBdr>
          <w:top w:val="single" w:sz="4" w:space="1" w:color="E02A1C"/>
          <w:left w:val="single" w:sz="4" w:space="4" w:color="E02A1C"/>
          <w:bottom w:val="single" w:sz="4" w:space="1" w:color="E02A1C"/>
          <w:right w:val="single" w:sz="4" w:space="4" w:color="E02A1C"/>
        </w:pBdr>
        <w:rPr>
          <w:bCs/>
        </w:rPr>
      </w:pPr>
      <w:r>
        <w:rPr>
          <w:bCs/>
        </w:rPr>
        <w:t>Any registered person can act as presentin</w:t>
      </w:r>
      <w:r w:rsidR="00955C9B">
        <w:rPr>
          <w:bCs/>
        </w:rPr>
        <w:t>g</w:t>
      </w:r>
      <w:r>
        <w:rPr>
          <w:bCs/>
        </w:rPr>
        <w:t xml:space="preserve"> author for</w:t>
      </w:r>
      <w:r w:rsidR="00955C9B">
        <w:rPr>
          <w:bCs/>
        </w:rPr>
        <w:t xml:space="preserve"> a maximum of 1 oral and/or 1 poster contribution</w:t>
      </w:r>
      <w:r>
        <w:rPr>
          <w:bCs/>
        </w:rPr>
        <w:t xml:space="preserve"> </w:t>
      </w:r>
    </w:p>
    <w:p w14:paraId="7EB1C0DF" w14:textId="77777777" w:rsidR="001D6C22" w:rsidRDefault="001D6C22" w:rsidP="00D541D7">
      <w:pPr>
        <w:pStyle w:val="FEZA2026Text"/>
        <w:pBdr>
          <w:top w:val="single" w:sz="4" w:space="1" w:color="E02A1C"/>
          <w:left w:val="single" w:sz="4" w:space="4" w:color="E02A1C"/>
          <w:bottom w:val="single" w:sz="4" w:space="1" w:color="E02A1C"/>
          <w:right w:val="single" w:sz="4" w:space="4" w:color="E02A1C"/>
        </w:pBdr>
        <w:rPr>
          <w:bCs/>
        </w:rPr>
      </w:pPr>
    </w:p>
    <w:p w14:paraId="20AC2DEB" w14:textId="77777777" w:rsidR="00F46A70" w:rsidRDefault="001D6C22" w:rsidP="00D541D7">
      <w:pPr>
        <w:pStyle w:val="FEZA2026Text"/>
        <w:pBdr>
          <w:top w:val="single" w:sz="4" w:space="1" w:color="E02A1C"/>
          <w:left w:val="single" w:sz="4" w:space="4" w:color="E02A1C"/>
          <w:bottom w:val="single" w:sz="4" w:space="1" w:color="E02A1C"/>
          <w:right w:val="single" w:sz="4" w:space="4" w:color="E02A1C"/>
        </w:pBdr>
        <w:rPr>
          <w:bCs/>
        </w:rPr>
      </w:pPr>
      <w:r>
        <w:rPr>
          <w:bCs/>
        </w:rPr>
        <w:t xml:space="preserve">In the </w:t>
      </w:r>
      <w:r w:rsidR="00555AE9">
        <w:rPr>
          <w:bCs/>
        </w:rPr>
        <w:t>next</w:t>
      </w:r>
      <w:r>
        <w:rPr>
          <w:bCs/>
        </w:rPr>
        <w:t xml:space="preserve"> page an example of abstract is provided and can used as a further reference</w:t>
      </w:r>
      <w:r w:rsidR="008122FB">
        <w:rPr>
          <w:bCs/>
        </w:rPr>
        <w:t xml:space="preserve"> to format your abstract</w:t>
      </w:r>
      <w:r w:rsidR="00F46A70">
        <w:rPr>
          <w:bCs/>
        </w:rPr>
        <w:t>.</w:t>
      </w:r>
    </w:p>
    <w:p w14:paraId="6073F164" w14:textId="77777777" w:rsidR="00F46A70" w:rsidRDefault="00F46A70" w:rsidP="00F46A70">
      <w:pPr>
        <w:pStyle w:val="FEZA2026Text"/>
        <w:pBdr>
          <w:top w:val="single" w:sz="4" w:space="1" w:color="E02A1C"/>
          <w:left w:val="single" w:sz="4" w:space="4" w:color="E02A1C"/>
          <w:bottom w:val="single" w:sz="4" w:space="1" w:color="E02A1C"/>
          <w:right w:val="single" w:sz="4" w:space="4" w:color="E02A1C"/>
        </w:pBdr>
        <w:jc w:val="center"/>
        <w:rPr>
          <w:bCs/>
        </w:rPr>
      </w:pPr>
    </w:p>
    <w:p w14:paraId="530F8F8F" w14:textId="14CC3CC0" w:rsidR="001D6C22" w:rsidRDefault="00F46A70" w:rsidP="00F46A70">
      <w:pPr>
        <w:pStyle w:val="FEZA2026Text"/>
        <w:pBdr>
          <w:top w:val="single" w:sz="4" w:space="1" w:color="E02A1C"/>
          <w:left w:val="single" w:sz="4" w:space="4" w:color="E02A1C"/>
          <w:bottom w:val="single" w:sz="4" w:space="1" w:color="E02A1C"/>
          <w:right w:val="single" w:sz="4" w:space="4" w:color="E02A1C"/>
        </w:pBdr>
        <w:jc w:val="center"/>
        <w:rPr>
          <w:bCs/>
        </w:rPr>
      </w:pPr>
      <w:r w:rsidRPr="00F46A70">
        <w:rPr>
          <w:b/>
        </w:rPr>
        <w:t>(The reference abstract has been generated by AI, any content</w:t>
      </w:r>
      <w:r w:rsidR="008B1718">
        <w:rPr>
          <w:b/>
        </w:rPr>
        <w:t xml:space="preserve">, INCLUDING NAMES, INSTITUTIONS EMAIL ADRESSES, </w:t>
      </w:r>
      <w:r w:rsidRPr="00F46A70">
        <w:rPr>
          <w:b/>
        </w:rPr>
        <w:t>is not real)</w:t>
      </w:r>
    </w:p>
    <w:p w14:paraId="099BCEA6" w14:textId="77777777" w:rsidR="001D6C22" w:rsidRDefault="001D6C22" w:rsidP="00D541D7">
      <w:pPr>
        <w:pStyle w:val="FEZA2026Text"/>
      </w:pPr>
    </w:p>
    <w:p w14:paraId="4E5902FC" w14:textId="77777777" w:rsidR="001D6C22" w:rsidRDefault="001D6C22" w:rsidP="00D541D7">
      <w:pPr>
        <w:pStyle w:val="FEZA2026Text"/>
      </w:pPr>
    </w:p>
    <w:p w14:paraId="39FAEDB0" w14:textId="77777777" w:rsidR="001D6C22" w:rsidRDefault="001D6C22" w:rsidP="00D541D7">
      <w:pPr>
        <w:pStyle w:val="FEZA2026Text"/>
      </w:pPr>
    </w:p>
    <w:p w14:paraId="72C47473" w14:textId="13A1BB49" w:rsidR="001D6C22" w:rsidRPr="00555AE9" w:rsidRDefault="001D6C22" w:rsidP="00D541D7">
      <w:pPr>
        <w:pStyle w:val="FEZA2026TITLE"/>
        <w:pBdr>
          <w:top w:val="single" w:sz="4" w:space="1" w:color="E02A1C"/>
          <w:left w:val="single" w:sz="4" w:space="1" w:color="E02A1C"/>
          <w:bottom w:val="single" w:sz="4" w:space="1" w:color="E02A1C"/>
          <w:right w:val="single" w:sz="4" w:space="1" w:color="E02A1C"/>
        </w:pBdr>
        <w:shd w:val="clear" w:color="auto" w:fill="FF0000"/>
        <w:rPr>
          <w:color w:val="FFFFFF" w:themeColor="background1"/>
        </w:rPr>
      </w:pPr>
      <w:r w:rsidRPr="00555AE9">
        <w:rPr>
          <w:color w:val="FFFFFF" w:themeColor="background1"/>
        </w:rPr>
        <w:t>IMPORTANT</w:t>
      </w:r>
    </w:p>
    <w:p w14:paraId="422DAA63" w14:textId="3EE42A2C" w:rsidR="008122FB" w:rsidRPr="00302A39" w:rsidRDefault="00555AE9" w:rsidP="00D541D7">
      <w:pPr>
        <w:pBdr>
          <w:top w:val="single" w:sz="4" w:space="1" w:color="E02A1C"/>
          <w:left w:val="single" w:sz="4" w:space="1" w:color="E02A1C"/>
          <w:bottom w:val="single" w:sz="4" w:space="1" w:color="E02A1C"/>
          <w:right w:val="single" w:sz="4" w:space="1" w:color="E02A1C"/>
        </w:pBdr>
        <w:jc w:val="both"/>
        <w:rPr>
          <w:rFonts w:ascii="Arial" w:hAnsi="Arial" w:cs="Arial"/>
          <w:color w:val="EE0000"/>
          <w:sz w:val="28"/>
          <w:szCs w:val="28"/>
          <w:lang w:val="en-GB"/>
        </w:rPr>
      </w:pPr>
      <w:r w:rsidRPr="00302A39">
        <w:rPr>
          <w:rFonts w:ascii="Arial" w:hAnsi="Arial" w:cs="Arial"/>
          <w:color w:val="EE0000"/>
          <w:sz w:val="28"/>
          <w:szCs w:val="28"/>
          <w:lang w:val="en-GB"/>
        </w:rPr>
        <w:t>Along with the</w:t>
      </w:r>
      <w:r w:rsidR="00684542">
        <w:rPr>
          <w:rFonts w:ascii="Arial" w:hAnsi="Arial" w:cs="Arial"/>
          <w:color w:val="EE0000"/>
          <w:sz w:val="28"/>
          <w:szCs w:val="28"/>
          <w:lang w:val="en-GB"/>
        </w:rPr>
        <w:t xml:space="preserve"> </w:t>
      </w:r>
      <w:r w:rsidRPr="00302A39">
        <w:rPr>
          <w:rFonts w:ascii="Arial" w:hAnsi="Arial" w:cs="Arial"/>
          <w:color w:val="EE0000"/>
          <w:sz w:val="28"/>
          <w:szCs w:val="28"/>
          <w:lang w:val="en-GB"/>
        </w:rPr>
        <w:t>abstract, i</w:t>
      </w:r>
      <w:r w:rsidR="008122FB" w:rsidRPr="00302A39">
        <w:rPr>
          <w:rFonts w:ascii="Arial" w:hAnsi="Arial" w:cs="Arial"/>
          <w:color w:val="EE0000"/>
          <w:sz w:val="28"/>
          <w:szCs w:val="28"/>
          <w:lang w:val="en-GB"/>
        </w:rPr>
        <w:t xml:space="preserve">t is mandatory to submit </w:t>
      </w:r>
      <w:r w:rsidR="00BC2D72" w:rsidRPr="00302A39">
        <w:rPr>
          <w:rFonts w:ascii="Arial" w:hAnsi="Arial" w:cs="Arial"/>
          <w:color w:val="EE0000"/>
          <w:sz w:val="28"/>
          <w:szCs w:val="28"/>
          <w:lang w:val="en-GB"/>
        </w:rPr>
        <w:t>a</w:t>
      </w:r>
      <w:r w:rsidR="008122FB" w:rsidRPr="00302A39">
        <w:rPr>
          <w:rFonts w:ascii="Arial" w:hAnsi="Arial" w:cs="Arial"/>
          <w:color w:val="EE0000"/>
          <w:sz w:val="28"/>
          <w:szCs w:val="28"/>
          <w:lang w:val="en-GB"/>
        </w:rPr>
        <w:t xml:space="preserve"> </w:t>
      </w:r>
      <w:r w:rsidR="008122FB" w:rsidRPr="00302A39">
        <w:rPr>
          <w:rFonts w:ascii="Arial" w:hAnsi="Arial" w:cs="Arial"/>
          <w:b/>
          <w:bCs/>
          <w:color w:val="EE0000"/>
          <w:sz w:val="28"/>
          <w:szCs w:val="28"/>
          <w:lang w:val="en-GB"/>
        </w:rPr>
        <w:t>summary</w:t>
      </w:r>
      <w:r w:rsidR="009209AD" w:rsidRPr="00302A39">
        <w:rPr>
          <w:rFonts w:ascii="Arial" w:hAnsi="Arial" w:cs="Arial"/>
          <w:b/>
          <w:bCs/>
          <w:color w:val="EE0000"/>
          <w:sz w:val="28"/>
          <w:szCs w:val="28"/>
          <w:lang w:val="en-GB"/>
        </w:rPr>
        <w:t xml:space="preserve"> </w:t>
      </w:r>
      <w:r w:rsidR="004A79DE" w:rsidRPr="004A79DE">
        <w:rPr>
          <w:rFonts w:ascii="Arial" w:hAnsi="Arial" w:cs="Arial"/>
          <w:color w:val="EE0000"/>
          <w:sz w:val="28"/>
          <w:szCs w:val="28"/>
          <w:lang w:val="en-GB"/>
        </w:rPr>
        <w:t>(</w:t>
      </w:r>
      <w:r w:rsidR="00801648">
        <w:rPr>
          <w:rFonts w:ascii="Arial" w:hAnsi="Arial" w:cs="Arial"/>
          <w:color w:val="EE0000"/>
          <w:sz w:val="28"/>
          <w:szCs w:val="28"/>
          <w:lang w:val="en-GB"/>
        </w:rPr>
        <w:t>500</w:t>
      </w:r>
      <w:r w:rsidR="004A79DE" w:rsidRPr="004A79DE">
        <w:rPr>
          <w:rFonts w:ascii="Arial" w:hAnsi="Arial" w:cs="Arial"/>
          <w:color w:val="EE0000"/>
          <w:sz w:val="28"/>
          <w:szCs w:val="28"/>
          <w:lang w:val="en-GB"/>
        </w:rPr>
        <w:t xml:space="preserve"> </w:t>
      </w:r>
      <w:r w:rsidR="00801648">
        <w:rPr>
          <w:rFonts w:ascii="Arial" w:hAnsi="Arial" w:cs="Arial"/>
          <w:color w:val="EE0000"/>
          <w:sz w:val="28"/>
          <w:szCs w:val="28"/>
          <w:lang w:val="en-GB"/>
        </w:rPr>
        <w:t xml:space="preserve">characters </w:t>
      </w:r>
      <w:r w:rsidR="004A79DE" w:rsidRPr="004A79DE">
        <w:rPr>
          <w:rFonts w:ascii="Arial" w:hAnsi="Arial" w:cs="Arial"/>
          <w:color w:val="EE0000"/>
          <w:sz w:val="28"/>
          <w:szCs w:val="28"/>
          <w:lang w:val="en-GB"/>
        </w:rPr>
        <w:t>minimum</w:t>
      </w:r>
      <w:r w:rsidR="004A79DE">
        <w:rPr>
          <w:rFonts w:ascii="Arial" w:hAnsi="Arial" w:cs="Arial"/>
          <w:color w:val="EE0000"/>
          <w:sz w:val="28"/>
          <w:szCs w:val="28"/>
          <w:lang w:val="en-GB"/>
        </w:rPr>
        <w:t xml:space="preserve"> </w:t>
      </w:r>
      <w:r w:rsidR="004A79DE" w:rsidRPr="004A79DE">
        <w:rPr>
          <w:rFonts w:ascii="Arial" w:hAnsi="Arial" w:cs="Arial"/>
          <w:color w:val="EE0000"/>
          <w:sz w:val="28"/>
          <w:szCs w:val="28"/>
          <w:lang w:val="en-GB"/>
        </w:rPr>
        <w:t xml:space="preserve">– 800 </w:t>
      </w:r>
      <w:r w:rsidR="00801648">
        <w:rPr>
          <w:rFonts w:ascii="Arial" w:hAnsi="Arial" w:cs="Arial"/>
          <w:color w:val="EE0000"/>
          <w:sz w:val="28"/>
          <w:szCs w:val="28"/>
          <w:lang w:val="en-GB"/>
        </w:rPr>
        <w:t xml:space="preserve">characters </w:t>
      </w:r>
      <w:r w:rsidR="004A79DE" w:rsidRPr="004A79DE">
        <w:rPr>
          <w:rFonts w:ascii="Arial" w:hAnsi="Arial" w:cs="Arial"/>
          <w:color w:val="EE0000"/>
          <w:sz w:val="28"/>
          <w:szCs w:val="28"/>
          <w:lang w:val="en-GB"/>
        </w:rPr>
        <w:t>maximum)</w:t>
      </w:r>
      <w:r w:rsidR="004A79DE">
        <w:rPr>
          <w:rFonts w:ascii="Arial" w:hAnsi="Arial" w:cs="Arial"/>
          <w:b/>
          <w:bCs/>
          <w:color w:val="EE0000"/>
          <w:sz w:val="28"/>
          <w:szCs w:val="28"/>
          <w:lang w:val="en-GB"/>
        </w:rPr>
        <w:t xml:space="preserve"> </w:t>
      </w:r>
      <w:r w:rsidR="009209AD" w:rsidRPr="00302A39">
        <w:rPr>
          <w:rFonts w:ascii="Arial" w:hAnsi="Arial" w:cs="Arial"/>
          <w:b/>
          <w:bCs/>
          <w:color w:val="EE0000"/>
          <w:sz w:val="28"/>
          <w:szCs w:val="28"/>
          <w:lang w:val="en-GB"/>
        </w:rPr>
        <w:t>directly</w:t>
      </w:r>
      <w:r w:rsidR="008122FB" w:rsidRPr="00302A39">
        <w:rPr>
          <w:rFonts w:ascii="Arial" w:hAnsi="Arial" w:cs="Arial"/>
          <w:color w:val="EE0000"/>
          <w:sz w:val="28"/>
          <w:szCs w:val="28"/>
          <w:lang w:val="en-GB"/>
        </w:rPr>
        <w:t xml:space="preserve"> </w:t>
      </w:r>
      <w:proofErr w:type="spellStart"/>
      <w:r w:rsidR="008122FB" w:rsidRPr="00302A39">
        <w:rPr>
          <w:rFonts w:ascii="Arial" w:hAnsi="Arial" w:cs="Arial"/>
          <w:color w:val="EE0000"/>
          <w:sz w:val="28"/>
          <w:szCs w:val="28"/>
          <w:lang w:val="en-GB"/>
        </w:rPr>
        <w:t>throught</w:t>
      </w:r>
      <w:proofErr w:type="spellEnd"/>
      <w:r w:rsidR="008122FB" w:rsidRPr="00302A39">
        <w:rPr>
          <w:rFonts w:ascii="Arial" w:hAnsi="Arial" w:cs="Arial"/>
          <w:color w:val="EE0000"/>
          <w:sz w:val="28"/>
          <w:szCs w:val="28"/>
          <w:lang w:val="en-GB"/>
        </w:rPr>
        <w:t xml:space="preserve"> the website submission page. This summary </w:t>
      </w:r>
      <w:r w:rsidR="00D7465D" w:rsidRPr="00302A39">
        <w:rPr>
          <w:rFonts w:ascii="Arial" w:hAnsi="Arial" w:cs="Arial"/>
          <w:color w:val="EE0000"/>
          <w:sz w:val="28"/>
          <w:szCs w:val="28"/>
          <w:lang w:val="en-GB"/>
        </w:rPr>
        <w:t>must</w:t>
      </w:r>
      <w:r w:rsidR="008122FB" w:rsidRPr="00302A39">
        <w:rPr>
          <w:rFonts w:ascii="Arial" w:hAnsi="Arial" w:cs="Arial"/>
          <w:color w:val="EE0000"/>
          <w:sz w:val="28"/>
          <w:szCs w:val="28"/>
          <w:lang w:val="en-GB"/>
        </w:rPr>
        <w:t xml:space="preserve"> include </w:t>
      </w:r>
      <w:r w:rsidR="008122FB" w:rsidRPr="00302A39">
        <w:rPr>
          <w:rFonts w:ascii="Arial" w:hAnsi="Arial" w:cs="Arial"/>
          <w:b/>
          <w:bCs/>
          <w:color w:val="EE0000"/>
          <w:sz w:val="28"/>
          <w:szCs w:val="28"/>
          <w:lang w:val="en-GB"/>
        </w:rPr>
        <w:t>only</w:t>
      </w:r>
      <w:r w:rsidR="008122FB" w:rsidRPr="00302A39">
        <w:rPr>
          <w:rFonts w:ascii="Arial" w:hAnsi="Arial" w:cs="Arial"/>
          <w:color w:val="EE0000"/>
          <w:sz w:val="28"/>
          <w:szCs w:val="28"/>
          <w:lang w:val="en-GB"/>
        </w:rPr>
        <w:t xml:space="preserve"> </w:t>
      </w:r>
      <w:r w:rsidR="00D7465D" w:rsidRPr="00302A39">
        <w:rPr>
          <w:rFonts w:ascii="Arial" w:hAnsi="Arial" w:cs="Arial"/>
          <w:color w:val="EE0000"/>
          <w:sz w:val="28"/>
          <w:szCs w:val="28"/>
          <w:lang w:val="en-GB"/>
        </w:rPr>
        <w:t xml:space="preserve">a statement on </w:t>
      </w:r>
      <w:r w:rsidR="008122FB" w:rsidRPr="00302A39">
        <w:rPr>
          <w:rFonts w:ascii="Arial" w:hAnsi="Arial" w:cs="Arial"/>
          <w:b/>
          <w:bCs/>
          <w:color w:val="EE0000"/>
          <w:sz w:val="28"/>
          <w:szCs w:val="28"/>
          <w:lang w:val="en-GB"/>
        </w:rPr>
        <w:t>the scientific background motivating the research, the novelty of the contribution and the main results.</w:t>
      </w:r>
      <w:r w:rsidR="008122FB" w:rsidRPr="00302A39">
        <w:rPr>
          <w:rFonts w:ascii="Arial" w:hAnsi="Arial" w:cs="Arial"/>
          <w:color w:val="EE0000"/>
          <w:sz w:val="28"/>
          <w:szCs w:val="28"/>
          <w:lang w:val="en-GB"/>
        </w:rPr>
        <w:t xml:space="preserve"> Avoid any state-of the-art/</w:t>
      </w:r>
      <w:r w:rsidR="00BC2D72" w:rsidRPr="00302A39">
        <w:rPr>
          <w:rFonts w:ascii="Arial" w:hAnsi="Arial" w:cs="Arial"/>
          <w:color w:val="EE0000"/>
          <w:sz w:val="28"/>
          <w:szCs w:val="28"/>
          <w:lang w:val="en-GB"/>
        </w:rPr>
        <w:t>i</w:t>
      </w:r>
      <w:r w:rsidR="008122FB" w:rsidRPr="00302A39">
        <w:rPr>
          <w:rFonts w:ascii="Arial" w:hAnsi="Arial" w:cs="Arial"/>
          <w:color w:val="EE0000"/>
          <w:sz w:val="28"/>
          <w:szCs w:val="28"/>
          <w:lang w:val="en-GB"/>
        </w:rPr>
        <w:t>ntroduction sentences.</w:t>
      </w:r>
    </w:p>
    <w:p w14:paraId="61CEA4A5" w14:textId="77777777" w:rsidR="008122FB" w:rsidRPr="00302A39" w:rsidRDefault="008122FB" w:rsidP="00D541D7">
      <w:pPr>
        <w:pBdr>
          <w:top w:val="single" w:sz="4" w:space="1" w:color="E02A1C"/>
          <w:left w:val="single" w:sz="4" w:space="1" w:color="E02A1C"/>
          <w:bottom w:val="single" w:sz="4" w:space="1" w:color="E02A1C"/>
          <w:right w:val="single" w:sz="4" w:space="1" w:color="E02A1C"/>
        </w:pBdr>
        <w:jc w:val="both"/>
        <w:rPr>
          <w:rFonts w:ascii="Arial" w:hAnsi="Arial" w:cs="Arial"/>
          <w:color w:val="EE0000"/>
          <w:sz w:val="28"/>
          <w:szCs w:val="28"/>
          <w:lang w:val="en-GB"/>
        </w:rPr>
      </w:pPr>
    </w:p>
    <w:p w14:paraId="6CEE80B6" w14:textId="08F54F41" w:rsidR="008122FB" w:rsidRPr="00302A39" w:rsidRDefault="008122FB" w:rsidP="00D541D7">
      <w:pPr>
        <w:pBdr>
          <w:top w:val="single" w:sz="4" w:space="1" w:color="E02A1C"/>
          <w:left w:val="single" w:sz="4" w:space="1" w:color="E02A1C"/>
          <w:bottom w:val="single" w:sz="4" w:space="1" w:color="E02A1C"/>
          <w:right w:val="single" w:sz="4" w:space="1" w:color="E02A1C"/>
        </w:pBdr>
        <w:jc w:val="both"/>
        <w:rPr>
          <w:rFonts w:ascii="Arial" w:hAnsi="Arial" w:cs="Arial"/>
          <w:b/>
          <w:bCs/>
          <w:color w:val="EE0000"/>
          <w:sz w:val="28"/>
          <w:szCs w:val="28"/>
          <w:lang w:val="en-GB"/>
        </w:rPr>
      </w:pPr>
      <w:r w:rsidRPr="00302A39">
        <w:rPr>
          <w:rFonts w:ascii="Arial" w:hAnsi="Arial" w:cs="Arial"/>
          <w:color w:val="EE0000"/>
          <w:sz w:val="28"/>
          <w:szCs w:val="28"/>
          <w:lang w:val="en-GB"/>
        </w:rPr>
        <w:t xml:space="preserve">In the summary the </w:t>
      </w:r>
      <w:r w:rsidR="00D7465D" w:rsidRPr="00302A39">
        <w:rPr>
          <w:rFonts w:ascii="Arial" w:hAnsi="Arial" w:cs="Arial"/>
          <w:color w:val="EE0000"/>
          <w:sz w:val="28"/>
          <w:szCs w:val="28"/>
          <w:lang w:val="en-GB"/>
        </w:rPr>
        <w:t>A</w:t>
      </w:r>
      <w:r w:rsidRPr="00302A39">
        <w:rPr>
          <w:rFonts w:ascii="Arial" w:hAnsi="Arial" w:cs="Arial"/>
          <w:color w:val="EE0000"/>
          <w:sz w:val="28"/>
          <w:szCs w:val="28"/>
          <w:lang w:val="en-GB"/>
        </w:rPr>
        <w:t xml:space="preserve">uthors should go straight to the scientific details and </w:t>
      </w:r>
      <w:r w:rsidRPr="00302A39">
        <w:rPr>
          <w:rFonts w:ascii="Arial" w:hAnsi="Arial" w:cs="Arial"/>
          <w:b/>
          <w:bCs/>
          <w:color w:val="EE0000"/>
          <w:sz w:val="28"/>
          <w:szCs w:val="28"/>
          <w:lang w:val="en-GB"/>
        </w:rPr>
        <w:t>this text will be strongly considered in the pre-evaluation process.</w:t>
      </w:r>
    </w:p>
    <w:p w14:paraId="1CD8D558" w14:textId="77777777" w:rsidR="008122FB" w:rsidRPr="00302A39" w:rsidRDefault="008122FB" w:rsidP="00D541D7">
      <w:pPr>
        <w:pBdr>
          <w:top w:val="single" w:sz="4" w:space="1" w:color="E02A1C"/>
          <w:left w:val="single" w:sz="4" w:space="1" w:color="E02A1C"/>
          <w:bottom w:val="single" w:sz="4" w:space="1" w:color="E02A1C"/>
          <w:right w:val="single" w:sz="4" w:space="1" w:color="E02A1C"/>
        </w:pBdr>
        <w:jc w:val="both"/>
        <w:rPr>
          <w:rFonts w:ascii="Arial" w:hAnsi="Arial" w:cs="Arial"/>
          <w:color w:val="EE0000"/>
          <w:sz w:val="28"/>
          <w:szCs w:val="28"/>
          <w:lang w:val="en-GB"/>
        </w:rPr>
      </w:pPr>
    </w:p>
    <w:p w14:paraId="627C0961" w14:textId="7FFCE2FA" w:rsidR="001D6C22" w:rsidRPr="00302A39" w:rsidRDefault="008122FB" w:rsidP="00D541D7">
      <w:pPr>
        <w:pBdr>
          <w:top w:val="single" w:sz="4" w:space="1" w:color="E02A1C"/>
          <w:left w:val="single" w:sz="4" w:space="1" w:color="E02A1C"/>
          <w:bottom w:val="single" w:sz="4" w:space="1" w:color="E02A1C"/>
          <w:right w:val="single" w:sz="4" w:space="1" w:color="E02A1C"/>
        </w:pBdr>
        <w:jc w:val="both"/>
        <w:rPr>
          <w:rFonts w:ascii="Arial" w:hAnsi="Arial" w:cs="Arial"/>
          <w:color w:val="EE0000"/>
          <w:sz w:val="28"/>
          <w:szCs w:val="28"/>
          <w:lang w:val="en-GB"/>
        </w:rPr>
      </w:pPr>
      <w:r w:rsidRPr="00302A39">
        <w:rPr>
          <w:rFonts w:ascii="Arial" w:hAnsi="Arial" w:cs="Arial"/>
          <w:color w:val="EE0000"/>
          <w:sz w:val="28"/>
          <w:szCs w:val="28"/>
          <w:lang w:val="en-GB"/>
        </w:rPr>
        <w:t>Contribution</w:t>
      </w:r>
      <w:r w:rsidR="00D7465D" w:rsidRPr="00302A39">
        <w:rPr>
          <w:rFonts w:ascii="Arial" w:hAnsi="Arial" w:cs="Arial"/>
          <w:color w:val="EE0000"/>
          <w:sz w:val="28"/>
          <w:szCs w:val="28"/>
          <w:lang w:val="en-GB"/>
        </w:rPr>
        <w:t>s</w:t>
      </w:r>
      <w:r w:rsidRPr="00302A39">
        <w:rPr>
          <w:rFonts w:ascii="Arial" w:hAnsi="Arial" w:cs="Arial"/>
          <w:color w:val="EE0000"/>
          <w:sz w:val="28"/>
          <w:szCs w:val="28"/>
          <w:lang w:val="en-GB"/>
        </w:rPr>
        <w:t xml:space="preserve"> wit</w:t>
      </w:r>
      <w:r w:rsidR="004A79DE">
        <w:rPr>
          <w:rFonts w:ascii="Arial" w:hAnsi="Arial" w:cs="Arial"/>
          <w:color w:val="EE0000"/>
          <w:sz w:val="28"/>
          <w:szCs w:val="28"/>
          <w:lang w:val="en-GB"/>
        </w:rPr>
        <w:t>h</w:t>
      </w:r>
      <w:r w:rsidRPr="00302A39">
        <w:rPr>
          <w:rFonts w:ascii="Arial" w:hAnsi="Arial" w:cs="Arial"/>
          <w:color w:val="EE0000"/>
          <w:sz w:val="28"/>
          <w:szCs w:val="28"/>
          <w:lang w:val="en-GB"/>
        </w:rPr>
        <w:t xml:space="preserve">out </w:t>
      </w:r>
      <w:r w:rsidR="00D7465D" w:rsidRPr="00302A39">
        <w:rPr>
          <w:rFonts w:ascii="Arial" w:hAnsi="Arial" w:cs="Arial"/>
          <w:color w:val="EE0000"/>
          <w:sz w:val="28"/>
          <w:szCs w:val="28"/>
          <w:lang w:val="en-GB"/>
        </w:rPr>
        <w:t>a s</w:t>
      </w:r>
      <w:r w:rsidRPr="00302A39">
        <w:rPr>
          <w:rFonts w:ascii="Arial" w:hAnsi="Arial" w:cs="Arial"/>
          <w:color w:val="EE0000"/>
          <w:sz w:val="28"/>
          <w:szCs w:val="28"/>
          <w:lang w:val="en-GB"/>
        </w:rPr>
        <w:t>ummary will be not considered.</w:t>
      </w:r>
    </w:p>
    <w:p w14:paraId="272BF8DE" w14:textId="77777777" w:rsidR="00BC2D72" w:rsidRPr="00302A39" w:rsidRDefault="00BC2D72" w:rsidP="00D541D7">
      <w:pPr>
        <w:pBdr>
          <w:top w:val="single" w:sz="4" w:space="1" w:color="E02A1C"/>
          <w:left w:val="single" w:sz="4" w:space="1" w:color="E02A1C"/>
          <w:bottom w:val="single" w:sz="4" w:space="1" w:color="E02A1C"/>
          <w:right w:val="single" w:sz="4" w:space="1" w:color="E02A1C"/>
        </w:pBdr>
        <w:jc w:val="both"/>
        <w:rPr>
          <w:rFonts w:ascii="Arial" w:hAnsi="Arial" w:cs="Arial"/>
          <w:color w:val="EE0000"/>
          <w:sz w:val="28"/>
          <w:szCs w:val="28"/>
          <w:lang w:val="en-GB"/>
        </w:rPr>
      </w:pPr>
    </w:p>
    <w:p w14:paraId="46EAE21D" w14:textId="77777777" w:rsidR="009209AD" w:rsidRPr="00302A39" w:rsidRDefault="009209AD" w:rsidP="00D541D7">
      <w:pPr>
        <w:pBdr>
          <w:top w:val="single" w:sz="4" w:space="1" w:color="E02A1C"/>
          <w:left w:val="single" w:sz="4" w:space="1" w:color="E02A1C"/>
          <w:bottom w:val="single" w:sz="4" w:space="1" w:color="E02A1C"/>
          <w:right w:val="single" w:sz="4" w:space="1" w:color="E02A1C"/>
        </w:pBdr>
        <w:jc w:val="both"/>
        <w:rPr>
          <w:rFonts w:ascii="Arial" w:hAnsi="Arial" w:cs="Arial"/>
          <w:color w:val="EE0000"/>
          <w:sz w:val="28"/>
          <w:szCs w:val="28"/>
          <w:lang w:val="en-GB"/>
        </w:rPr>
      </w:pPr>
      <w:r w:rsidRPr="00302A39">
        <w:rPr>
          <w:rFonts w:ascii="Arial" w:hAnsi="Arial" w:cs="Arial"/>
          <w:color w:val="EE0000"/>
          <w:sz w:val="28"/>
          <w:szCs w:val="28"/>
          <w:lang w:val="en-GB"/>
        </w:rPr>
        <w:t>DO NOT INSERT THE SUMMARY HERE</w:t>
      </w:r>
    </w:p>
    <w:p w14:paraId="261DE681" w14:textId="77777777" w:rsidR="001D6C22" w:rsidRDefault="001D6C22" w:rsidP="00D541D7">
      <w:pPr>
        <w:rPr>
          <w:rFonts w:ascii="Arial" w:hAnsi="Arial" w:cs="Arial"/>
          <w:bCs/>
          <w:sz w:val="18"/>
          <w:szCs w:val="18"/>
          <w:lang w:val="en-GB"/>
        </w:rPr>
      </w:pPr>
    </w:p>
    <w:p w14:paraId="4BB14265" w14:textId="1A47C136" w:rsidR="000E7B86" w:rsidRDefault="000E7B86">
      <w:pPr>
        <w:rPr>
          <w:rFonts w:ascii="Arial" w:hAnsi="Arial" w:cs="Arial"/>
          <w:bCs/>
          <w:sz w:val="18"/>
          <w:szCs w:val="18"/>
          <w:lang w:val="en-GB"/>
        </w:rPr>
      </w:pPr>
      <w:r>
        <w:rPr>
          <w:rFonts w:ascii="Arial" w:hAnsi="Arial" w:cs="Arial"/>
          <w:bCs/>
          <w:sz w:val="18"/>
          <w:szCs w:val="18"/>
          <w:lang w:val="en-GB"/>
        </w:rPr>
        <w:br w:type="page"/>
      </w:r>
    </w:p>
    <w:p w14:paraId="1D02EEDF" w14:textId="4A38B832" w:rsidR="000E7B86" w:rsidRPr="00856C4A" w:rsidRDefault="000E7B86" w:rsidP="000E7B86">
      <w:pPr>
        <w:pStyle w:val="FEZA2026TITLE"/>
      </w:pPr>
      <w:r w:rsidRPr="000E7B86">
        <w:t>Application of Synthetic Zeolites for Heavy Metal Adsorption in Aqueous Solutions</w:t>
      </w:r>
    </w:p>
    <w:p w14:paraId="279188A8" w14:textId="2D59B160" w:rsidR="00542336" w:rsidRPr="00542336" w:rsidRDefault="00542336" w:rsidP="00542336">
      <w:pPr>
        <w:pStyle w:val="FEZA2026Authorship"/>
      </w:pPr>
      <w:r w:rsidRPr="00542336">
        <w:t>A. Müller¹, L. Rossi</w:t>
      </w:r>
      <w:r>
        <w:rPr>
          <w:vertAlign w:val="superscript"/>
        </w:rPr>
        <w:t>1</w:t>
      </w:r>
      <w:r>
        <w:t>, Y. Tanaka</w:t>
      </w:r>
      <w:r w:rsidRPr="00542336">
        <w:rPr>
          <w:vertAlign w:val="superscript"/>
        </w:rPr>
        <w:t>2</w:t>
      </w:r>
      <w:r>
        <w:t>, L. Wei</w:t>
      </w:r>
      <w:r w:rsidRPr="00542336">
        <w:rPr>
          <w:vertAlign w:val="superscript"/>
        </w:rPr>
        <w:t>2</w:t>
      </w:r>
      <w:r>
        <w:t xml:space="preserve">, </w:t>
      </w:r>
      <w:r w:rsidRPr="00542336">
        <w:rPr>
          <w:u w:val="single"/>
        </w:rPr>
        <w:t>C. García-López</w:t>
      </w:r>
      <w:r w:rsidRPr="00542336">
        <w:rPr>
          <w:u w:val="single"/>
          <w:vertAlign w:val="superscript"/>
        </w:rPr>
        <w:t>3</w:t>
      </w:r>
    </w:p>
    <w:p w14:paraId="711FD4B3" w14:textId="13CFF1A4" w:rsidR="00542336" w:rsidRPr="00542336" w:rsidRDefault="000E7B86" w:rsidP="00542336">
      <w:pPr>
        <w:pStyle w:val="FEZA2026Affiliation"/>
      </w:pPr>
      <w:r w:rsidRPr="00856C4A">
        <w:t xml:space="preserve">1 </w:t>
      </w:r>
      <w:r w:rsidR="00542336" w:rsidRPr="00542336">
        <w:t>European University, Department of Chemical Engineering, Berlin, Germany</w:t>
      </w:r>
    </w:p>
    <w:p w14:paraId="6D2FBECD" w14:textId="62D70385" w:rsidR="00542336" w:rsidRPr="00542336" w:rsidRDefault="00542336" w:rsidP="00542336">
      <w:pPr>
        <w:pStyle w:val="FEZA2026Affiliation"/>
      </w:pPr>
      <w:r>
        <w:rPr>
          <w:rFonts w:hAnsi="Symbol"/>
        </w:rPr>
        <w:t xml:space="preserve">2 </w:t>
      </w:r>
      <w:r w:rsidRPr="00542336">
        <w:t>Asia State University, Department of Materials Science, Tokyo, Japan</w:t>
      </w:r>
    </w:p>
    <w:p w14:paraId="5BB7AE57" w14:textId="40EA0F43" w:rsidR="00542336" w:rsidRPr="00542336" w:rsidRDefault="00542336" w:rsidP="00542336">
      <w:pPr>
        <w:pStyle w:val="FEZA2026Affiliation"/>
      </w:pPr>
      <w:r>
        <w:rPr>
          <w:rFonts w:hAnsi="Symbol"/>
        </w:rPr>
        <w:t xml:space="preserve">3 </w:t>
      </w:r>
      <w:r w:rsidRPr="00542336">
        <w:t>Latin American University, Department of Environmental Engineering, Mexico City, Mexico</w:t>
      </w:r>
    </w:p>
    <w:p w14:paraId="6CE787F4" w14:textId="70A9FB96" w:rsidR="000E7B86" w:rsidRPr="00856C4A" w:rsidRDefault="004A79DE" w:rsidP="000E7B86">
      <w:pPr>
        <w:pStyle w:val="FEZA2026Corresponding"/>
      </w:pPr>
      <w:r>
        <w:t xml:space="preserve">Corresponding: </w:t>
      </w:r>
      <w:r w:rsidR="00542336" w:rsidRPr="00542336">
        <w:t>luca.rossi@europeuniv.eu</w:t>
      </w:r>
      <w:r w:rsidR="00542336">
        <w:t xml:space="preserve"> (Luca Rossi)</w:t>
      </w:r>
    </w:p>
    <w:p w14:paraId="095782BF" w14:textId="3A07653D" w:rsidR="000E7B86" w:rsidRPr="008B1718" w:rsidRDefault="000E7B86" w:rsidP="008B1718">
      <w:pPr>
        <w:pStyle w:val="FEZA2026Paragraphtitle"/>
        <w:numPr>
          <w:ilvl w:val="0"/>
          <w:numId w:val="15"/>
        </w:numPr>
      </w:pPr>
      <w:r w:rsidRPr="008B1718">
        <w:t>INTRODUCTION</w:t>
      </w:r>
    </w:p>
    <w:p w14:paraId="7EBBBAEB" w14:textId="1E3800EB" w:rsidR="00FF1C2A" w:rsidRDefault="00FF1C2A" w:rsidP="00FF1C2A">
      <w:pPr>
        <w:pStyle w:val="FEZA2026Text"/>
      </w:pPr>
      <w:r>
        <w:t>Heavy metal contamination of water resources is a critical environmental and public health issue worldwide. Metals such as lead (Pb²</w:t>
      </w:r>
      <w:r>
        <w:rPr>
          <w:rFonts w:ascii="Cambria Math" w:hAnsi="Cambria Math" w:cs="Cambria Math"/>
        </w:rPr>
        <w:t>⁺</w:t>
      </w:r>
      <w:r>
        <w:t>), cadmium (Cd²</w:t>
      </w:r>
      <w:r>
        <w:rPr>
          <w:rFonts w:ascii="Cambria Math" w:hAnsi="Cambria Math" w:cs="Cambria Math"/>
        </w:rPr>
        <w:t>⁺</w:t>
      </w:r>
      <w:r>
        <w:t>), and mercury (Hg²</w:t>
      </w:r>
      <w:r>
        <w:rPr>
          <w:rFonts w:ascii="Cambria Math" w:hAnsi="Cambria Math" w:cs="Cambria Math"/>
        </w:rPr>
        <w:t>⁺</w:t>
      </w:r>
      <w:r>
        <w:t>) are highly toxic even at very low concentrations and can bioaccumulate in organisms, posing long-term risks to ecosystems and human health. Conventional water treatment methods often fail to remove these pollutants efficiently. Synthetic zeolites, with their microporous structure, high cation exchange capacity, and chemical stability, provide a sustainable solution. Their properties can be tuned to target specific metal ions, enabling effective removal from water. Zeolites’ durability and reusability make them environmentally friendly and cost-effective, offering a versatile approach to mitigate heavy metal pollution.</w:t>
      </w:r>
    </w:p>
    <w:p w14:paraId="47D96876" w14:textId="5479A046" w:rsidR="00F46A70" w:rsidRPr="008B1718" w:rsidRDefault="000E7B86" w:rsidP="008B1718">
      <w:pPr>
        <w:pStyle w:val="FEZA2026Paragraphtitle"/>
      </w:pPr>
      <w:r w:rsidRPr="00FF1C2A">
        <w:t>RESULTS AND DISCUSSION</w:t>
      </w:r>
    </w:p>
    <w:p w14:paraId="588A7141" w14:textId="77777777" w:rsidR="008B1718" w:rsidRPr="00F46A70" w:rsidRDefault="008B1718" w:rsidP="008B1718">
      <w:pPr>
        <w:pStyle w:val="FEZA2026Text"/>
      </w:pPr>
      <w:r>
        <w:t>X</w:t>
      </w:r>
      <w:r w:rsidR="00F46A70" w:rsidRPr="00F46A70">
        <w:t>-ray diffraction (XRD) (</w:t>
      </w:r>
      <w:r w:rsidR="00F46A70" w:rsidRPr="00EF1C12">
        <w:rPr>
          <w:b/>
          <w:bCs/>
        </w:rPr>
        <w:t>Fig. 1</w:t>
      </w:r>
      <w:r w:rsidR="00F46A70" w:rsidRPr="00F46A70">
        <w:t xml:space="preserve">) patterns confirmed that the synthesized zeolites Z1 and Z2 possess well-defined crystalline structures, with sharp and intense reflections that can be unambiguously attributed to the targeted framework topologies. </w:t>
      </w:r>
    </w:p>
    <w:tbl>
      <w:tblPr>
        <w:tblStyle w:val="Grigliatabella"/>
        <w:tblpPr w:leftFromText="141" w:rightFromText="141" w:vertAnchor="text" w:tblpY="1"/>
        <w:tblOverlap w:val="never"/>
        <w:tblW w:w="0" w:type="auto"/>
        <w:tblLook w:val="04A0" w:firstRow="1" w:lastRow="0" w:firstColumn="1" w:lastColumn="0" w:noHBand="0" w:noVBand="1"/>
      </w:tblPr>
      <w:tblGrid>
        <w:gridCol w:w="4876"/>
      </w:tblGrid>
      <w:tr w:rsidR="008B1718" w14:paraId="57B71279" w14:textId="77777777" w:rsidTr="00B53E34">
        <w:tc>
          <w:tcPr>
            <w:tcW w:w="4876" w:type="dxa"/>
            <w:tcBorders>
              <w:top w:val="nil"/>
              <w:left w:val="nil"/>
              <w:bottom w:val="nil"/>
              <w:right w:val="nil"/>
            </w:tcBorders>
          </w:tcPr>
          <w:p w14:paraId="5227B0D1" w14:textId="77777777" w:rsidR="008B1718" w:rsidRPr="00442ED7" w:rsidRDefault="008B1718" w:rsidP="00B53E34">
            <w:pPr>
              <w:pStyle w:val="FEZA2026Figurenumber"/>
              <w:rPr>
                <w:b w:val="0"/>
                <w:bCs w:val="0"/>
                <w:color w:val="FF0000"/>
              </w:rPr>
            </w:pPr>
            <w:r w:rsidRPr="00442ED7">
              <w:rPr>
                <w:b w:val="0"/>
                <w:bCs w:val="0"/>
                <w:noProof/>
              </w:rPr>
              <w:drawing>
                <wp:anchor distT="0" distB="0" distL="114300" distR="114300" simplePos="0" relativeHeight="251663360" behindDoc="0" locked="0" layoutInCell="1" allowOverlap="1" wp14:anchorId="254C8FEA" wp14:editId="0539C353">
                  <wp:simplePos x="0" y="0"/>
                  <wp:positionH relativeFrom="column">
                    <wp:posOffset>229870</wp:posOffset>
                  </wp:positionH>
                  <wp:positionV relativeFrom="paragraph">
                    <wp:posOffset>125046</wp:posOffset>
                  </wp:positionV>
                  <wp:extent cx="2566800" cy="1710000"/>
                  <wp:effectExtent l="0" t="0" r="0" b="5080"/>
                  <wp:wrapSquare wrapText="bothSides"/>
                  <wp:docPr id="765830219"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43213" name="Immagine 1" descr="Immagine che contiene testo, diagramma, linea, Diagramma&#10;&#10;Il contenuto generato dall'IA potrebbe non essere corretto."/>
                          <pic:cNvPicPr/>
                        </pic:nvPicPr>
                        <pic:blipFill>
                          <a:blip r:embed="rId9"/>
                          <a:stretch>
                            <a:fillRect/>
                          </a:stretch>
                        </pic:blipFill>
                        <pic:spPr>
                          <a:xfrm>
                            <a:off x="0" y="0"/>
                            <a:ext cx="2566800" cy="17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2ED7">
              <w:rPr>
                <w:b w:val="0"/>
                <w:bCs w:val="0"/>
              </w:rPr>
              <w:t>Figure 1 - XRD Patterns of Zeolites</w:t>
            </w:r>
          </w:p>
        </w:tc>
      </w:tr>
    </w:tbl>
    <w:p w14:paraId="0CC66CB5" w14:textId="59F64A3A" w:rsidR="00F46A70" w:rsidRPr="00F46A70" w:rsidRDefault="00F46A70" w:rsidP="008B1718">
      <w:pPr>
        <w:pStyle w:val="FEZA2026Text"/>
      </w:pPr>
      <w:r w:rsidRPr="00F46A70">
        <w:t>The presence of distinct diffraction peaks indicates the absence of amorphous phases and confirms that the synthetic procedure yielded products with high crystallinity. In particular, the peak positions correspond well with those reported in the literature for analogous zeolitic materials, further validating the successful synthesis. Subtle differences in peak intensities between Z1 and Z2 are consistent with variations in their Si/Al ratios, suggesting that framework composition influences not only cation distribution but also overall lattice stability.</w:t>
      </w:r>
    </w:p>
    <w:p w14:paraId="334510CE" w14:textId="3ED90E18" w:rsidR="00F46A70" w:rsidRPr="00F46A70" w:rsidRDefault="00F46A70" w:rsidP="008B1718">
      <w:pPr>
        <w:pStyle w:val="FEZA2026Text"/>
      </w:pPr>
      <w:r w:rsidRPr="00F46A70">
        <w:t xml:space="preserve">Complementary morphological characterization was performed by scanning electron microscopy (SEM). The SEM micrographs revealed clear contrasts between the two materials. Zeolite Z1 is characterized by a uniform particle size distribution, with crystallites appearing relatively small and regularly shaped, thereby providing a high external surface area available for adsorption processes. Conversely, Z2 displays larger and more irregular crystallites, reflecting its higher Si/Al ratio and the consequent tendency toward more rigid framework formation. </w:t>
      </w:r>
    </w:p>
    <w:tbl>
      <w:tblPr>
        <w:tblStyle w:val="Grigliatabella"/>
        <w:tblpPr w:leftFromText="141" w:rightFromText="141" w:vertAnchor="text" w:horzAnchor="margin" w:tblpXSpec="right" w:tblpY="10"/>
        <w:tblOverlap w:val="never"/>
        <w:tblW w:w="0" w:type="auto"/>
        <w:tblLook w:val="04A0" w:firstRow="1" w:lastRow="0" w:firstColumn="1" w:lastColumn="0" w:noHBand="0" w:noVBand="1"/>
      </w:tblPr>
      <w:tblGrid>
        <w:gridCol w:w="4876"/>
      </w:tblGrid>
      <w:tr w:rsidR="008B1718" w14:paraId="4DC0412D" w14:textId="77777777" w:rsidTr="00B53E34">
        <w:tc>
          <w:tcPr>
            <w:tcW w:w="4876" w:type="dxa"/>
            <w:tcBorders>
              <w:top w:val="nil"/>
              <w:left w:val="nil"/>
              <w:bottom w:val="nil"/>
              <w:right w:val="nil"/>
            </w:tcBorders>
          </w:tcPr>
          <w:p w14:paraId="0C6304EA" w14:textId="77777777" w:rsidR="008B1718" w:rsidRPr="00442ED7" w:rsidRDefault="008B1718" w:rsidP="00B53E34">
            <w:pPr>
              <w:pStyle w:val="FEZA2026Figurenumber"/>
              <w:rPr>
                <w:b w:val="0"/>
                <w:bCs w:val="0"/>
                <w:color w:val="FF0000"/>
              </w:rPr>
            </w:pPr>
            <w:r>
              <w:rPr>
                <w:b w:val="0"/>
                <w:bCs w:val="0"/>
                <w:noProof/>
              </w:rPr>
              <w:drawing>
                <wp:inline distT="0" distB="0" distL="0" distR="0" wp14:anchorId="63912FB7" wp14:editId="53E06D8D">
                  <wp:extent cx="2790000" cy="1857600"/>
                  <wp:effectExtent l="0" t="0" r="4445" b="0"/>
                  <wp:docPr id="793864003" name="Immagine 3" descr="Immagine che contiene testo, linea,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003" name="Immagine 3" descr="Immagine che contiene testo, linea, schermata, Diagramma&#10;&#10;Il contenuto generato dall'IA potrebbe non essere corretto."/>
                          <pic:cNvPicPr/>
                        </pic:nvPicPr>
                        <pic:blipFill>
                          <a:blip r:embed="rId10"/>
                          <a:stretch>
                            <a:fillRect/>
                          </a:stretch>
                        </pic:blipFill>
                        <pic:spPr>
                          <a:xfrm>
                            <a:off x="0" y="0"/>
                            <a:ext cx="2790000" cy="1857600"/>
                          </a:xfrm>
                          <a:prstGeom prst="rect">
                            <a:avLst/>
                          </a:prstGeom>
                        </pic:spPr>
                      </pic:pic>
                    </a:graphicData>
                  </a:graphic>
                </wp:inline>
              </w:drawing>
            </w:r>
            <w:r w:rsidRPr="00442ED7">
              <w:rPr>
                <w:b w:val="0"/>
                <w:bCs w:val="0"/>
              </w:rPr>
              <w:t xml:space="preserve">Figure </w:t>
            </w:r>
            <w:r>
              <w:rPr>
                <w:b w:val="0"/>
                <w:bCs w:val="0"/>
              </w:rPr>
              <w:t>2</w:t>
            </w:r>
            <w:r w:rsidRPr="00442ED7">
              <w:rPr>
                <w:b w:val="0"/>
                <w:bCs w:val="0"/>
              </w:rPr>
              <w:t xml:space="preserve"> </w:t>
            </w:r>
            <w:r>
              <w:rPr>
                <w:b w:val="0"/>
                <w:bCs w:val="0"/>
              </w:rPr>
              <w:t>–</w:t>
            </w:r>
            <w:r w:rsidRPr="00442ED7">
              <w:rPr>
                <w:b w:val="0"/>
                <w:bCs w:val="0"/>
              </w:rPr>
              <w:t xml:space="preserve"> </w:t>
            </w:r>
            <w:r>
              <w:rPr>
                <w:b w:val="0"/>
                <w:bCs w:val="0"/>
              </w:rPr>
              <w:t>Adsorption Isotherms</w:t>
            </w:r>
          </w:p>
        </w:tc>
      </w:tr>
    </w:tbl>
    <w:p w14:paraId="2317C0E7" w14:textId="07C66715" w:rsidR="00F46A70" w:rsidRPr="00F46A70" w:rsidRDefault="00F46A70" w:rsidP="008B1718">
      <w:pPr>
        <w:pStyle w:val="FEZA2026Text"/>
      </w:pPr>
      <w:r w:rsidRPr="00F46A70">
        <w:t>Batch adsorption experiments (</w:t>
      </w:r>
      <w:r w:rsidRPr="00EF1C12">
        <w:rPr>
          <w:b/>
          <w:bCs/>
        </w:rPr>
        <w:t>Fig. 2</w:t>
      </w:r>
      <w:r w:rsidRPr="00F46A70">
        <w:t>) demonstrated clear differences in the performance of the two zeolitic frameworks. Zeolite Z1, with its lower Si/Al ratio, exhibited superior adsorption capacities for Pb²</w:t>
      </w:r>
      <w:r w:rsidRPr="00F46A70">
        <w:rPr>
          <w:rFonts w:ascii="Cambria Math" w:hAnsi="Cambria Math" w:cs="Cambria Math"/>
        </w:rPr>
        <w:t>⁺</w:t>
      </w:r>
      <w:r w:rsidRPr="00F46A70">
        <w:t xml:space="preserve"> and Cd²</w:t>
      </w:r>
      <w:r w:rsidRPr="00F46A70">
        <w:rPr>
          <w:rFonts w:ascii="Cambria Math" w:hAnsi="Cambria Math" w:cs="Cambria Math"/>
        </w:rPr>
        <w:t>⁺</w:t>
      </w:r>
      <w:r w:rsidRPr="00F46A70">
        <w:t>, achieving maximum values of 120 mg/g and 95 mg/g, respectively. This can be attributed to the higher density of negative framework charges associated with the lower Si/Al ratio, which enhances the abundance of cation exchange sites. In contrast, Z2, while less efficient in adsorbing Pb²</w:t>
      </w:r>
      <w:r w:rsidRPr="00F46A70">
        <w:rPr>
          <w:rFonts w:ascii="Cambria Math" w:hAnsi="Cambria Math" w:cs="Cambria Math"/>
        </w:rPr>
        <w:t>⁺</w:t>
      </w:r>
      <w:r w:rsidRPr="00F46A70">
        <w:t xml:space="preserve"> and Cd²</w:t>
      </w:r>
      <w:r w:rsidRPr="00F46A70">
        <w:rPr>
          <w:rFonts w:ascii="Cambria Math" w:hAnsi="Cambria Math" w:cs="Cambria Math"/>
        </w:rPr>
        <w:t>⁺</w:t>
      </w:r>
      <w:r w:rsidRPr="00F46A70">
        <w:t>, exhibited a more stable and selective uptake of Hg²</w:t>
      </w:r>
      <w:r w:rsidRPr="00F46A70">
        <w:rPr>
          <w:rFonts w:ascii="Cambria Math" w:hAnsi="Cambria Math" w:cs="Cambria Math"/>
        </w:rPr>
        <w:t>⁺</w:t>
      </w:r>
      <w:r w:rsidRPr="00F46A70">
        <w:t xml:space="preserve"> (50 mg/g). The enhanced Hg²</w:t>
      </w:r>
      <w:r w:rsidRPr="00F46A70">
        <w:rPr>
          <w:rFonts w:ascii="Cambria Math" w:hAnsi="Cambria Math" w:cs="Cambria Math"/>
        </w:rPr>
        <w:t>⁺</w:t>
      </w:r>
      <w:r w:rsidRPr="00F46A70">
        <w:t xml:space="preserve"> affinity of Z2 is likely related to its more rigid and hydrophobic framework, which facilitates stabilization of larger cations within the zeolitic channels. These results </w:t>
      </w:r>
      <w:r w:rsidR="00EF1C12">
        <w:t>(</w:t>
      </w:r>
      <w:r w:rsidR="00EF1C12" w:rsidRPr="00EF1C12">
        <w:rPr>
          <w:b/>
          <w:bCs/>
        </w:rPr>
        <w:t>Tab.1</w:t>
      </w:r>
      <w:r w:rsidR="00EF1C12">
        <w:t xml:space="preserve">) </w:t>
      </w:r>
      <w:r w:rsidRPr="00F46A70">
        <w:t>highlight the importance of framework composition in dictating adsorption selectivity and efficiency.</w:t>
      </w:r>
    </w:p>
    <w:tbl>
      <w:tblPr>
        <w:tblpPr w:leftFromText="141" w:rightFromText="141" w:vertAnchor="text" w:horzAnchor="margin" w:tblpY="755"/>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591"/>
        <w:gridCol w:w="416"/>
        <w:gridCol w:w="917"/>
        <w:gridCol w:w="925"/>
        <w:gridCol w:w="940"/>
      </w:tblGrid>
      <w:tr w:rsidR="008B1718" w:rsidRPr="00A4433E" w14:paraId="1D613D28" w14:textId="77777777" w:rsidTr="00B53E34">
        <w:trPr>
          <w:tblHeader/>
          <w:tblCellSpacing w:w="15" w:type="dxa"/>
        </w:trPr>
        <w:tc>
          <w:tcPr>
            <w:tcW w:w="0" w:type="auto"/>
            <w:gridSpan w:val="5"/>
            <w:tcBorders>
              <w:bottom w:val="single" w:sz="4" w:space="0" w:color="auto"/>
            </w:tcBorders>
            <w:vAlign w:val="center"/>
          </w:tcPr>
          <w:p w14:paraId="0F6E8140" w14:textId="77777777" w:rsidR="008B1718" w:rsidRPr="00A4433E" w:rsidRDefault="008B1718" w:rsidP="00B53E34">
            <w:pPr>
              <w:pStyle w:val="FEZA2026Figure-TableCaption"/>
              <w:rPr>
                <w:b/>
                <w:bCs/>
              </w:rPr>
            </w:pPr>
            <w:r w:rsidRPr="00856C4A">
              <w:t xml:space="preserve">Table 1 </w:t>
            </w:r>
            <w:r>
              <w:t>– Adsorption values</w:t>
            </w:r>
          </w:p>
        </w:tc>
      </w:tr>
      <w:tr w:rsidR="008B1718" w:rsidRPr="00A4433E" w14:paraId="576A9574" w14:textId="77777777" w:rsidTr="00B53E34">
        <w:trPr>
          <w:tblHeader/>
          <w:tblCellSpacing w:w="15" w:type="dxa"/>
        </w:trPr>
        <w:tc>
          <w:tcPr>
            <w:tcW w:w="0" w:type="auto"/>
            <w:tcBorders>
              <w:bottom w:val="single" w:sz="4" w:space="0" w:color="auto"/>
            </w:tcBorders>
            <w:vAlign w:val="center"/>
            <w:hideMark/>
          </w:tcPr>
          <w:p w14:paraId="3673F742" w14:textId="77777777" w:rsidR="008B1718" w:rsidRPr="00A4433E" w:rsidRDefault="008B1718" w:rsidP="00B53E34">
            <w:pPr>
              <w:pStyle w:val="FEZA2026Figure-TableCaption"/>
              <w:rPr>
                <w:b/>
                <w:bCs/>
              </w:rPr>
            </w:pPr>
            <w:r w:rsidRPr="00A4433E">
              <w:rPr>
                <w:b/>
                <w:bCs/>
              </w:rPr>
              <w:t>Zeolite</w:t>
            </w:r>
          </w:p>
        </w:tc>
        <w:tc>
          <w:tcPr>
            <w:tcW w:w="0" w:type="auto"/>
            <w:tcBorders>
              <w:bottom w:val="single" w:sz="4" w:space="0" w:color="auto"/>
            </w:tcBorders>
            <w:vAlign w:val="center"/>
            <w:hideMark/>
          </w:tcPr>
          <w:p w14:paraId="19E15CA5" w14:textId="77777777" w:rsidR="008B1718" w:rsidRPr="00A4433E" w:rsidRDefault="008B1718" w:rsidP="00B53E34">
            <w:pPr>
              <w:pStyle w:val="FEZA2026Figure-TableCaption"/>
              <w:rPr>
                <w:b/>
                <w:bCs/>
              </w:rPr>
            </w:pPr>
            <w:r w:rsidRPr="00A4433E">
              <w:rPr>
                <w:b/>
                <w:bCs/>
              </w:rPr>
              <w:t>Si/Al</w:t>
            </w:r>
          </w:p>
        </w:tc>
        <w:tc>
          <w:tcPr>
            <w:tcW w:w="0" w:type="auto"/>
            <w:tcBorders>
              <w:bottom w:val="single" w:sz="4" w:space="0" w:color="auto"/>
            </w:tcBorders>
            <w:vAlign w:val="center"/>
            <w:hideMark/>
          </w:tcPr>
          <w:p w14:paraId="75ABEC39" w14:textId="77777777" w:rsidR="008B1718" w:rsidRPr="00A4433E" w:rsidRDefault="008B1718" w:rsidP="00B53E34">
            <w:pPr>
              <w:pStyle w:val="FEZA2026Figure-TableCaption"/>
              <w:rPr>
                <w:b/>
                <w:bCs/>
              </w:rPr>
            </w:pPr>
            <w:r w:rsidRPr="00A4433E">
              <w:rPr>
                <w:b/>
                <w:bCs/>
              </w:rPr>
              <w:t>Pb²</w:t>
            </w:r>
            <w:r w:rsidRPr="00A4433E">
              <w:rPr>
                <w:rFonts w:ascii="Cambria Math" w:hAnsi="Cambria Math" w:cs="Cambria Math"/>
                <w:b/>
                <w:bCs/>
              </w:rPr>
              <w:t>⁺</w:t>
            </w:r>
            <w:r w:rsidRPr="00A4433E">
              <w:rPr>
                <w:b/>
                <w:bCs/>
              </w:rPr>
              <w:t xml:space="preserve"> (mg/g)</w:t>
            </w:r>
          </w:p>
        </w:tc>
        <w:tc>
          <w:tcPr>
            <w:tcW w:w="0" w:type="auto"/>
            <w:tcBorders>
              <w:bottom w:val="single" w:sz="4" w:space="0" w:color="auto"/>
            </w:tcBorders>
            <w:vAlign w:val="center"/>
            <w:hideMark/>
          </w:tcPr>
          <w:p w14:paraId="5F922F15" w14:textId="77777777" w:rsidR="008B1718" w:rsidRPr="00A4433E" w:rsidRDefault="008B1718" w:rsidP="00B53E34">
            <w:pPr>
              <w:pStyle w:val="FEZA2026Figure-TableCaption"/>
              <w:rPr>
                <w:b/>
                <w:bCs/>
              </w:rPr>
            </w:pPr>
            <w:r w:rsidRPr="00A4433E">
              <w:rPr>
                <w:b/>
                <w:bCs/>
              </w:rPr>
              <w:t>Cd²</w:t>
            </w:r>
            <w:r w:rsidRPr="00A4433E">
              <w:rPr>
                <w:rFonts w:ascii="Cambria Math" w:hAnsi="Cambria Math" w:cs="Cambria Math"/>
                <w:b/>
                <w:bCs/>
              </w:rPr>
              <w:t>⁺</w:t>
            </w:r>
            <w:r w:rsidRPr="00A4433E">
              <w:rPr>
                <w:b/>
                <w:bCs/>
              </w:rPr>
              <w:t xml:space="preserve"> (mg/g)</w:t>
            </w:r>
          </w:p>
        </w:tc>
        <w:tc>
          <w:tcPr>
            <w:tcW w:w="0" w:type="auto"/>
            <w:tcBorders>
              <w:bottom w:val="single" w:sz="4" w:space="0" w:color="auto"/>
            </w:tcBorders>
            <w:vAlign w:val="center"/>
            <w:hideMark/>
          </w:tcPr>
          <w:p w14:paraId="06251385" w14:textId="77777777" w:rsidR="008B1718" w:rsidRPr="00A4433E" w:rsidRDefault="008B1718" w:rsidP="00B53E34">
            <w:pPr>
              <w:pStyle w:val="FEZA2026Figure-TableCaption"/>
              <w:rPr>
                <w:b/>
                <w:bCs/>
              </w:rPr>
            </w:pPr>
            <w:r w:rsidRPr="00A4433E">
              <w:rPr>
                <w:b/>
                <w:bCs/>
              </w:rPr>
              <w:t>Hg²</w:t>
            </w:r>
            <w:r w:rsidRPr="00A4433E">
              <w:rPr>
                <w:rFonts w:ascii="Cambria Math" w:hAnsi="Cambria Math" w:cs="Cambria Math"/>
                <w:b/>
                <w:bCs/>
              </w:rPr>
              <w:t>⁺</w:t>
            </w:r>
            <w:r w:rsidRPr="00A4433E">
              <w:rPr>
                <w:b/>
                <w:bCs/>
              </w:rPr>
              <w:t xml:space="preserve"> (mg/g)</w:t>
            </w:r>
          </w:p>
        </w:tc>
      </w:tr>
      <w:tr w:rsidR="008B1718" w:rsidRPr="00A4433E" w14:paraId="48CF9810" w14:textId="77777777" w:rsidTr="00B53E34">
        <w:trPr>
          <w:tblCellSpacing w:w="15" w:type="dxa"/>
        </w:trPr>
        <w:tc>
          <w:tcPr>
            <w:tcW w:w="0" w:type="auto"/>
            <w:vAlign w:val="center"/>
            <w:hideMark/>
          </w:tcPr>
          <w:p w14:paraId="2EF46F90" w14:textId="77777777" w:rsidR="008B1718" w:rsidRPr="00A4433E" w:rsidRDefault="008B1718" w:rsidP="00B53E34">
            <w:pPr>
              <w:pStyle w:val="FEZA2026Figure-TableCaption"/>
            </w:pPr>
            <w:r w:rsidRPr="00A4433E">
              <w:t>Z1</w:t>
            </w:r>
          </w:p>
        </w:tc>
        <w:tc>
          <w:tcPr>
            <w:tcW w:w="0" w:type="auto"/>
            <w:vAlign w:val="center"/>
            <w:hideMark/>
          </w:tcPr>
          <w:p w14:paraId="7268BAC8" w14:textId="77777777" w:rsidR="008B1718" w:rsidRPr="00A4433E" w:rsidRDefault="008B1718" w:rsidP="00B53E34">
            <w:pPr>
              <w:pStyle w:val="FEZA2026Figure-TableCaption"/>
            </w:pPr>
            <w:r w:rsidRPr="00A4433E">
              <w:t>1.5</w:t>
            </w:r>
          </w:p>
        </w:tc>
        <w:tc>
          <w:tcPr>
            <w:tcW w:w="0" w:type="auto"/>
            <w:vAlign w:val="center"/>
            <w:hideMark/>
          </w:tcPr>
          <w:p w14:paraId="36D271D5" w14:textId="77777777" w:rsidR="008B1718" w:rsidRPr="00A4433E" w:rsidRDefault="008B1718" w:rsidP="00B53E34">
            <w:pPr>
              <w:pStyle w:val="FEZA2026Figure-TableCaption"/>
            </w:pPr>
            <w:r w:rsidRPr="00A4433E">
              <w:t>120</w:t>
            </w:r>
          </w:p>
        </w:tc>
        <w:tc>
          <w:tcPr>
            <w:tcW w:w="0" w:type="auto"/>
            <w:vAlign w:val="center"/>
            <w:hideMark/>
          </w:tcPr>
          <w:p w14:paraId="4265D6DD" w14:textId="77777777" w:rsidR="008B1718" w:rsidRPr="00A4433E" w:rsidRDefault="008B1718" w:rsidP="00B53E34">
            <w:pPr>
              <w:pStyle w:val="FEZA2026Figure-TableCaption"/>
            </w:pPr>
            <w:r w:rsidRPr="00A4433E">
              <w:t>95</w:t>
            </w:r>
          </w:p>
        </w:tc>
        <w:tc>
          <w:tcPr>
            <w:tcW w:w="0" w:type="auto"/>
            <w:vAlign w:val="center"/>
            <w:hideMark/>
          </w:tcPr>
          <w:p w14:paraId="57F0B7FF" w14:textId="77777777" w:rsidR="008B1718" w:rsidRPr="00A4433E" w:rsidRDefault="008B1718" w:rsidP="00B53E34">
            <w:pPr>
              <w:pStyle w:val="FEZA2026Figure-TableCaption"/>
            </w:pPr>
            <w:r w:rsidRPr="00A4433E">
              <w:t>40</w:t>
            </w:r>
          </w:p>
        </w:tc>
      </w:tr>
      <w:tr w:rsidR="008B1718" w:rsidRPr="00A4433E" w14:paraId="5D6AE11B" w14:textId="77777777" w:rsidTr="00B53E34">
        <w:trPr>
          <w:tblCellSpacing w:w="15" w:type="dxa"/>
        </w:trPr>
        <w:tc>
          <w:tcPr>
            <w:tcW w:w="0" w:type="auto"/>
            <w:vAlign w:val="center"/>
            <w:hideMark/>
          </w:tcPr>
          <w:p w14:paraId="5F098344" w14:textId="77777777" w:rsidR="008B1718" w:rsidRPr="00A4433E" w:rsidRDefault="008B1718" w:rsidP="00B53E34">
            <w:pPr>
              <w:pStyle w:val="FEZA2026Figure-TableCaption"/>
            </w:pPr>
            <w:r>
              <w:t>X</w:t>
            </w:r>
          </w:p>
        </w:tc>
        <w:tc>
          <w:tcPr>
            <w:tcW w:w="0" w:type="auto"/>
            <w:vAlign w:val="center"/>
            <w:hideMark/>
          </w:tcPr>
          <w:p w14:paraId="0AFD9F4C" w14:textId="77777777" w:rsidR="008B1718" w:rsidRPr="00A4433E" w:rsidRDefault="008B1718" w:rsidP="00B53E34">
            <w:pPr>
              <w:pStyle w:val="FEZA2026Figure-TableCaption"/>
            </w:pPr>
            <w:r w:rsidRPr="00A4433E">
              <w:t>2.0</w:t>
            </w:r>
          </w:p>
        </w:tc>
        <w:tc>
          <w:tcPr>
            <w:tcW w:w="0" w:type="auto"/>
            <w:vAlign w:val="center"/>
            <w:hideMark/>
          </w:tcPr>
          <w:p w14:paraId="3ED4E70C" w14:textId="77777777" w:rsidR="008B1718" w:rsidRPr="00A4433E" w:rsidRDefault="008B1718" w:rsidP="00B53E34">
            <w:pPr>
              <w:pStyle w:val="FEZA2026Figure-TableCaption"/>
            </w:pPr>
            <w:r w:rsidRPr="00A4433E">
              <w:t>110</w:t>
            </w:r>
          </w:p>
        </w:tc>
        <w:tc>
          <w:tcPr>
            <w:tcW w:w="0" w:type="auto"/>
            <w:vAlign w:val="center"/>
            <w:hideMark/>
          </w:tcPr>
          <w:p w14:paraId="08B0994B" w14:textId="77777777" w:rsidR="008B1718" w:rsidRPr="00A4433E" w:rsidRDefault="008B1718" w:rsidP="00B53E34">
            <w:pPr>
              <w:pStyle w:val="FEZA2026Figure-TableCaption"/>
            </w:pPr>
            <w:r w:rsidRPr="00A4433E">
              <w:t>85</w:t>
            </w:r>
          </w:p>
        </w:tc>
        <w:tc>
          <w:tcPr>
            <w:tcW w:w="0" w:type="auto"/>
            <w:vAlign w:val="center"/>
            <w:hideMark/>
          </w:tcPr>
          <w:p w14:paraId="79F5953B" w14:textId="77777777" w:rsidR="008B1718" w:rsidRPr="00A4433E" w:rsidRDefault="008B1718" w:rsidP="00B53E34">
            <w:pPr>
              <w:pStyle w:val="FEZA2026Figure-TableCaption"/>
            </w:pPr>
            <w:r>
              <w:t>90</w:t>
            </w:r>
          </w:p>
        </w:tc>
      </w:tr>
      <w:tr w:rsidR="008B1718" w:rsidRPr="00A4433E" w14:paraId="16EB52A6" w14:textId="77777777" w:rsidTr="00B53E34">
        <w:trPr>
          <w:tblCellSpacing w:w="15" w:type="dxa"/>
        </w:trPr>
        <w:tc>
          <w:tcPr>
            <w:tcW w:w="0" w:type="auto"/>
            <w:vAlign w:val="center"/>
            <w:hideMark/>
          </w:tcPr>
          <w:p w14:paraId="684ABF91" w14:textId="77777777" w:rsidR="008B1718" w:rsidRPr="00A4433E" w:rsidRDefault="008B1718" w:rsidP="00B53E34">
            <w:pPr>
              <w:pStyle w:val="FEZA2026Figure-TableCaption"/>
            </w:pPr>
            <w:r>
              <w:t>Y</w:t>
            </w:r>
          </w:p>
        </w:tc>
        <w:tc>
          <w:tcPr>
            <w:tcW w:w="0" w:type="auto"/>
            <w:vAlign w:val="center"/>
            <w:hideMark/>
          </w:tcPr>
          <w:p w14:paraId="16A41A0F" w14:textId="77777777" w:rsidR="008B1718" w:rsidRPr="00A4433E" w:rsidRDefault="008B1718" w:rsidP="00B53E34">
            <w:pPr>
              <w:pStyle w:val="FEZA2026Figure-TableCaption"/>
            </w:pPr>
            <w:r>
              <w:t>3</w:t>
            </w:r>
          </w:p>
        </w:tc>
        <w:tc>
          <w:tcPr>
            <w:tcW w:w="0" w:type="auto"/>
            <w:vAlign w:val="center"/>
            <w:hideMark/>
          </w:tcPr>
          <w:p w14:paraId="30887902" w14:textId="77777777" w:rsidR="008B1718" w:rsidRPr="00A4433E" w:rsidRDefault="008B1718" w:rsidP="00B53E34">
            <w:pPr>
              <w:pStyle w:val="FEZA2026Figure-TableCaption"/>
            </w:pPr>
            <w:r w:rsidRPr="00A4433E">
              <w:t>1</w:t>
            </w:r>
            <w:r>
              <w:t>50</w:t>
            </w:r>
          </w:p>
        </w:tc>
        <w:tc>
          <w:tcPr>
            <w:tcW w:w="0" w:type="auto"/>
            <w:vAlign w:val="center"/>
            <w:hideMark/>
          </w:tcPr>
          <w:p w14:paraId="7E97071B" w14:textId="77777777" w:rsidR="008B1718" w:rsidRPr="00A4433E" w:rsidRDefault="008B1718" w:rsidP="00B53E34">
            <w:pPr>
              <w:pStyle w:val="FEZA2026Figure-TableCaption"/>
            </w:pPr>
            <w:r>
              <w:t>75</w:t>
            </w:r>
          </w:p>
        </w:tc>
        <w:tc>
          <w:tcPr>
            <w:tcW w:w="0" w:type="auto"/>
            <w:vAlign w:val="center"/>
            <w:hideMark/>
          </w:tcPr>
          <w:p w14:paraId="02F89EA8" w14:textId="77777777" w:rsidR="008B1718" w:rsidRPr="00A4433E" w:rsidRDefault="008B1718" w:rsidP="00B53E34">
            <w:pPr>
              <w:pStyle w:val="FEZA2026Figure-TableCaption"/>
            </w:pPr>
            <w:r w:rsidRPr="00A4433E">
              <w:t>50</w:t>
            </w:r>
          </w:p>
        </w:tc>
      </w:tr>
      <w:tr w:rsidR="008B1718" w:rsidRPr="00A4433E" w14:paraId="0FEAD423" w14:textId="77777777" w:rsidTr="00B53E34">
        <w:trPr>
          <w:tblCellSpacing w:w="15" w:type="dxa"/>
        </w:trPr>
        <w:tc>
          <w:tcPr>
            <w:tcW w:w="0" w:type="auto"/>
            <w:tcBorders>
              <w:bottom w:val="single" w:sz="4" w:space="0" w:color="auto"/>
            </w:tcBorders>
            <w:vAlign w:val="center"/>
            <w:hideMark/>
          </w:tcPr>
          <w:p w14:paraId="5CCE65F3" w14:textId="77777777" w:rsidR="008B1718" w:rsidRPr="00A4433E" w:rsidRDefault="008B1718" w:rsidP="00B53E34">
            <w:pPr>
              <w:pStyle w:val="FEZA2026Figure-TableCaption"/>
            </w:pPr>
            <w:r w:rsidRPr="00A4433E">
              <w:t>Z2</w:t>
            </w:r>
          </w:p>
        </w:tc>
        <w:tc>
          <w:tcPr>
            <w:tcW w:w="0" w:type="auto"/>
            <w:tcBorders>
              <w:bottom w:val="single" w:sz="4" w:space="0" w:color="auto"/>
            </w:tcBorders>
            <w:vAlign w:val="center"/>
            <w:hideMark/>
          </w:tcPr>
          <w:p w14:paraId="7529FC3B" w14:textId="77777777" w:rsidR="008B1718" w:rsidRPr="00A4433E" w:rsidRDefault="008B1718" w:rsidP="00B53E34">
            <w:pPr>
              <w:pStyle w:val="FEZA2026Figure-TableCaption"/>
            </w:pPr>
            <w:r>
              <w:t>1</w:t>
            </w:r>
          </w:p>
        </w:tc>
        <w:tc>
          <w:tcPr>
            <w:tcW w:w="0" w:type="auto"/>
            <w:tcBorders>
              <w:bottom w:val="single" w:sz="4" w:space="0" w:color="auto"/>
            </w:tcBorders>
            <w:vAlign w:val="center"/>
            <w:hideMark/>
          </w:tcPr>
          <w:p w14:paraId="66BE6548" w14:textId="77777777" w:rsidR="008B1718" w:rsidRPr="00A4433E" w:rsidRDefault="008B1718" w:rsidP="00B53E34">
            <w:pPr>
              <w:pStyle w:val="FEZA2026Figure-TableCaption"/>
            </w:pPr>
            <w:r>
              <w:t>125</w:t>
            </w:r>
          </w:p>
        </w:tc>
        <w:tc>
          <w:tcPr>
            <w:tcW w:w="0" w:type="auto"/>
            <w:tcBorders>
              <w:bottom w:val="single" w:sz="4" w:space="0" w:color="auto"/>
            </w:tcBorders>
            <w:vAlign w:val="center"/>
            <w:hideMark/>
          </w:tcPr>
          <w:p w14:paraId="3140731E" w14:textId="77777777" w:rsidR="008B1718" w:rsidRPr="00A4433E" w:rsidRDefault="008B1718" w:rsidP="00B53E34">
            <w:pPr>
              <w:pStyle w:val="FEZA2026Figure-TableCaption"/>
            </w:pPr>
            <w:r w:rsidRPr="00A4433E">
              <w:t>85</w:t>
            </w:r>
          </w:p>
        </w:tc>
        <w:tc>
          <w:tcPr>
            <w:tcW w:w="0" w:type="auto"/>
            <w:tcBorders>
              <w:bottom w:val="single" w:sz="4" w:space="0" w:color="auto"/>
            </w:tcBorders>
            <w:vAlign w:val="center"/>
            <w:hideMark/>
          </w:tcPr>
          <w:p w14:paraId="108D1853" w14:textId="77777777" w:rsidR="008B1718" w:rsidRPr="00A4433E" w:rsidRDefault="008B1718" w:rsidP="00B53E34">
            <w:pPr>
              <w:pStyle w:val="FEZA2026Figure-TableCaption"/>
            </w:pPr>
            <w:r>
              <w:t>35</w:t>
            </w:r>
          </w:p>
        </w:tc>
      </w:tr>
    </w:tbl>
    <w:p w14:paraId="61503402" w14:textId="4C835DB2" w:rsidR="00F46A70" w:rsidRPr="00F46A70" w:rsidRDefault="00F46A70" w:rsidP="008B1718">
      <w:pPr>
        <w:pStyle w:val="FEZA2026Text"/>
      </w:pPr>
      <w:r w:rsidRPr="00F46A70">
        <w:t>Adsorption kinetics were monitored over a period of 180 minutes. For both zeolites, the experimental data fitted well to the pseudo-second-order kinetic model, with correlation coefficients R² consistently greater than 0.99.</w:t>
      </w:r>
      <w:r w:rsidR="008B1718">
        <w:t xml:space="preserve"> </w:t>
      </w:r>
      <w:r w:rsidRPr="00F46A70">
        <w:t xml:space="preserve">This strongly suggests that chemisorption, involving valence forces and electron sharing between the adsorbent and adsorbate, is the dominant mechanism. As shown in </w:t>
      </w:r>
      <w:r w:rsidRPr="00EF1C12">
        <w:rPr>
          <w:b/>
          <w:bCs/>
        </w:rPr>
        <w:t>Fig</w:t>
      </w:r>
      <w:r w:rsidR="00EF1C12" w:rsidRPr="00EF1C12">
        <w:rPr>
          <w:b/>
          <w:bCs/>
        </w:rPr>
        <w:t>.</w:t>
      </w:r>
      <w:r w:rsidRPr="00EF1C12">
        <w:rPr>
          <w:b/>
          <w:bCs/>
        </w:rPr>
        <w:t xml:space="preserve"> 2</w:t>
      </w:r>
      <w:r w:rsidRPr="00F46A70">
        <w:t>, the time-dependent adsorption profiles revealed a rapid initial uptake, attributable to the abundance of unoccupied active sites, followed by a slower approach to equilibrium as site saturation occurred. Pb²</w:t>
      </w:r>
      <w:r w:rsidRPr="00F46A70">
        <w:rPr>
          <w:rFonts w:ascii="Cambria Math" w:hAnsi="Cambria Math" w:cs="Cambria Math"/>
        </w:rPr>
        <w:t>⁺</w:t>
      </w:r>
      <w:r w:rsidRPr="00F46A70">
        <w:t xml:space="preserve"> adsorption reached equilibrium after approximately 120 minutes, whereas Cd²</w:t>
      </w:r>
      <w:r w:rsidRPr="00F46A70">
        <w:rPr>
          <w:rFonts w:ascii="Cambria Math" w:hAnsi="Cambria Math" w:cs="Cambria Math"/>
        </w:rPr>
        <w:t>⁺</w:t>
      </w:r>
      <w:r w:rsidRPr="00F46A70">
        <w:t xml:space="preserve"> and Hg²</w:t>
      </w:r>
      <w:r w:rsidRPr="00F46A70">
        <w:rPr>
          <w:rFonts w:ascii="Cambria Math" w:hAnsi="Cambria Math" w:cs="Cambria Math"/>
        </w:rPr>
        <w:t>⁺</w:t>
      </w:r>
      <w:r w:rsidRPr="00F46A70">
        <w:t xml:space="preserve"> required slightly longer contact times, likely due to differences in ionic radius and hydration energies.</w:t>
      </w:r>
    </w:p>
    <w:p w14:paraId="1282E30E" w14:textId="77777777" w:rsidR="008B1718" w:rsidRPr="00F46A70" w:rsidRDefault="00F46A70" w:rsidP="008B1718">
      <w:pPr>
        <w:pStyle w:val="FEZA2026Text"/>
      </w:pPr>
      <w:r w:rsidRPr="00F46A70">
        <w:t xml:space="preserve">The thermodynamic parameters calculated from experiments conducted at 25, 35, and 45 °C provide further insight into the adsorption process. Positive values of ΔH° confirm the endothermic nature of metal ion uptake, indicating that higher temperatures enhance adsorption efficiency. </w:t>
      </w:r>
    </w:p>
    <w:tbl>
      <w:tblPr>
        <w:tblpPr w:leftFromText="141" w:rightFromText="141" w:vertAnchor="text" w:horzAnchor="margin" w:tblpY="895"/>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707"/>
        <w:gridCol w:w="498"/>
        <w:gridCol w:w="458"/>
        <w:gridCol w:w="469"/>
        <w:gridCol w:w="484"/>
      </w:tblGrid>
      <w:tr w:rsidR="008B1718" w:rsidRPr="00A4433E" w14:paraId="2CF15146" w14:textId="77777777" w:rsidTr="00B53E34">
        <w:trPr>
          <w:tblHeader/>
          <w:tblCellSpacing w:w="15" w:type="dxa"/>
        </w:trPr>
        <w:tc>
          <w:tcPr>
            <w:tcW w:w="0" w:type="auto"/>
            <w:gridSpan w:val="5"/>
            <w:tcBorders>
              <w:bottom w:val="single" w:sz="4" w:space="0" w:color="auto"/>
            </w:tcBorders>
            <w:vAlign w:val="center"/>
          </w:tcPr>
          <w:p w14:paraId="424D5CE3" w14:textId="77777777" w:rsidR="008B1718" w:rsidRPr="00A4433E" w:rsidRDefault="008B1718" w:rsidP="00B53E34">
            <w:pPr>
              <w:pStyle w:val="FEZA2026Figure-TableCaption"/>
              <w:rPr>
                <w:b/>
                <w:bCs/>
              </w:rPr>
            </w:pPr>
            <w:r w:rsidRPr="00856C4A">
              <w:t xml:space="preserve">Table </w:t>
            </w:r>
            <w:r>
              <w:t>2– Efficiency after 5 cycles %</w:t>
            </w:r>
          </w:p>
        </w:tc>
      </w:tr>
      <w:tr w:rsidR="008B1718" w:rsidRPr="00A4433E" w14:paraId="14D2783B" w14:textId="77777777" w:rsidTr="00B53E34">
        <w:trPr>
          <w:tblHeader/>
          <w:tblCellSpacing w:w="15" w:type="dxa"/>
        </w:trPr>
        <w:tc>
          <w:tcPr>
            <w:tcW w:w="0" w:type="auto"/>
            <w:tcBorders>
              <w:bottom w:val="single" w:sz="4" w:space="0" w:color="auto"/>
            </w:tcBorders>
            <w:vAlign w:val="center"/>
            <w:hideMark/>
          </w:tcPr>
          <w:p w14:paraId="40C7B7FB" w14:textId="77777777" w:rsidR="008B1718" w:rsidRPr="00A4433E" w:rsidRDefault="008B1718" w:rsidP="00B53E34">
            <w:pPr>
              <w:pStyle w:val="FEZA2026Figure-TableCaption"/>
              <w:rPr>
                <w:b/>
                <w:bCs/>
              </w:rPr>
            </w:pPr>
            <w:r w:rsidRPr="00A4433E">
              <w:rPr>
                <w:b/>
                <w:bCs/>
              </w:rPr>
              <w:t>Zeolite</w:t>
            </w:r>
          </w:p>
        </w:tc>
        <w:tc>
          <w:tcPr>
            <w:tcW w:w="0" w:type="auto"/>
            <w:tcBorders>
              <w:bottom w:val="single" w:sz="4" w:space="0" w:color="auto"/>
            </w:tcBorders>
            <w:vAlign w:val="center"/>
            <w:hideMark/>
          </w:tcPr>
          <w:p w14:paraId="48E9F1F3" w14:textId="77777777" w:rsidR="008B1718" w:rsidRPr="00A4433E" w:rsidRDefault="008B1718" w:rsidP="00B53E34">
            <w:pPr>
              <w:pStyle w:val="FEZA2026Figure-TableCaption"/>
              <w:rPr>
                <w:b/>
                <w:bCs/>
              </w:rPr>
            </w:pPr>
            <w:r w:rsidRPr="00A4433E">
              <w:rPr>
                <w:b/>
                <w:bCs/>
              </w:rPr>
              <w:t>Si/Al</w:t>
            </w:r>
          </w:p>
        </w:tc>
        <w:tc>
          <w:tcPr>
            <w:tcW w:w="0" w:type="auto"/>
            <w:tcBorders>
              <w:bottom w:val="single" w:sz="4" w:space="0" w:color="auto"/>
            </w:tcBorders>
            <w:vAlign w:val="center"/>
            <w:hideMark/>
          </w:tcPr>
          <w:p w14:paraId="51F3C1FB" w14:textId="77777777" w:rsidR="008B1718" w:rsidRPr="00A4433E" w:rsidRDefault="008B1718" w:rsidP="00B53E34">
            <w:pPr>
              <w:pStyle w:val="FEZA2026Figure-TableCaption"/>
              <w:rPr>
                <w:b/>
                <w:bCs/>
              </w:rPr>
            </w:pPr>
            <w:r w:rsidRPr="00A4433E">
              <w:rPr>
                <w:b/>
                <w:bCs/>
              </w:rPr>
              <w:t>Pb²</w:t>
            </w:r>
            <w:r w:rsidRPr="00A4433E">
              <w:rPr>
                <w:rFonts w:ascii="Cambria Math" w:hAnsi="Cambria Math" w:cs="Cambria Math"/>
                <w:b/>
                <w:bCs/>
              </w:rPr>
              <w:t>⁺</w:t>
            </w:r>
            <w:r w:rsidRPr="00A4433E">
              <w:rPr>
                <w:b/>
                <w:bCs/>
              </w:rPr>
              <w:t xml:space="preserve"> </w:t>
            </w:r>
          </w:p>
        </w:tc>
        <w:tc>
          <w:tcPr>
            <w:tcW w:w="0" w:type="auto"/>
            <w:tcBorders>
              <w:bottom w:val="single" w:sz="4" w:space="0" w:color="auto"/>
            </w:tcBorders>
            <w:vAlign w:val="center"/>
            <w:hideMark/>
          </w:tcPr>
          <w:p w14:paraId="0F6597B3" w14:textId="77777777" w:rsidR="008B1718" w:rsidRPr="00A4433E" w:rsidRDefault="008B1718" w:rsidP="00B53E34">
            <w:pPr>
              <w:pStyle w:val="FEZA2026Figure-TableCaption"/>
              <w:rPr>
                <w:b/>
                <w:bCs/>
              </w:rPr>
            </w:pPr>
            <w:r w:rsidRPr="00A4433E">
              <w:rPr>
                <w:b/>
                <w:bCs/>
              </w:rPr>
              <w:t>Cd²</w:t>
            </w:r>
            <w:r w:rsidRPr="00A4433E">
              <w:rPr>
                <w:rFonts w:ascii="Cambria Math" w:hAnsi="Cambria Math" w:cs="Cambria Math"/>
                <w:b/>
                <w:bCs/>
              </w:rPr>
              <w:t>⁺</w:t>
            </w:r>
            <w:r w:rsidRPr="00A4433E">
              <w:rPr>
                <w:b/>
                <w:bCs/>
              </w:rPr>
              <w:t xml:space="preserve"> </w:t>
            </w:r>
          </w:p>
        </w:tc>
        <w:tc>
          <w:tcPr>
            <w:tcW w:w="0" w:type="auto"/>
            <w:tcBorders>
              <w:bottom w:val="single" w:sz="4" w:space="0" w:color="auto"/>
            </w:tcBorders>
            <w:vAlign w:val="center"/>
            <w:hideMark/>
          </w:tcPr>
          <w:p w14:paraId="47795584" w14:textId="77777777" w:rsidR="008B1718" w:rsidRPr="00A4433E" w:rsidRDefault="008B1718" w:rsidP="00B53E34">
            <w:pPr>
              <w:pStyle w:val="FEZA2026Figure-TableCaption"/>
              <w:rPr>
                <w:b/>
                <w:bCs/>
              </w:rPr>
            </w:pPr>
            <w:r w:rsidRPr="00A4433E">
              <w:rPr>
                <w:b/>
                <w:bCs/>
              </w:rPr>
              <w:t>Hg²</w:t>
            </w:r>
            <w:r w:rsidRPr="00A4433E">
              <w:rPr>
                <w:rFonts w:ascii="Cambria Math" w:hAnsi="Cambria Math" w:cs="Cambria Math"/>
                <w:b/>
                <w:bCs/>
              </w:rPr>
              <w:t>⁺</w:t>
            </w:r>
            <w:r w:rsidRPr="00A4433E">
              <w:rPr>
                <w:b/>
                <w:bCs/>
              </w:rPr>
              <w:t xml:space="preserve"> </w:t>
            </w:r>
          </w:p>
        </w:tc>
      </w:tr>
      <w:tr w:rsidR="008B1718" w:rsidRPr="00A4433E" w14:paraId="2BAFE85E" w14:textId="77777777" w:rsidTr="00B53E34">
        <w:trPr>
          <w:tblCellSpacing w:w="15" w:type="dxa"/>
        </w:trPr>
        <w:tc>
          <w:tcPr>
            <w:tcW w:w="0" w:type="auto"/>
            <w:vAlign w:val="center"/>
            <w:hideMark/>
          </w:tcPr>
          <w:p w14:paraId="695B29A7" w14:textId="77777777" w:rsidR="008B1718" w:rsidRPr="00A4433E" w:rsidRDefault="008B1718" w:rsidP="00B53E34">
            <w:pPr>
              <w:pStyle w:val="FEZA2026Figure-TableCaption"/>
            </w:pPr>
            <w:r w:rsidRPr="00A4433E">
              <w:t>Z1</w:t>
            </w:r>
          </w:p>
        </w:tc>
        <w:tc>
          <w:tcPr>
            <w:tcW w:w="0" w:type="auto"/>
            <w:vAlign w:val="center"/>
            <w:hideMark/>
          </w:tcPr>
          <w:p w14:paraId="6959CAAD" w14:textId="77777777" w:rsidR="008B1718" w:rsidRPr="00A4433E" w:rsidRDefault="008B1718" w:rsidP="00B53E34">
            <w:pPr>
              <w:pStyle w:val="FEZA2026Figure-TableCaption"/>
            </w:pPr>
            <w:r>
              <w:t>98</w:t>
            </w:r>
          </w:p>
        </w:tc>
        <w:tc>
          <w:tcPr>
            <w:tcW w:w="0" w:type="auto"/>
            <w:vAlign w:val="center"/>
            <w:hideMark/>
          </w:tcPr>
          <w:p w14:paraId="34C134FA" w14:textId="77777777" w:rsidR="008B1718" w:rsidRPr="00A4433E" w:rsidRDefault="008B1718" w:rsidP="00B53E34">
            <w:pPr>
              <w:pStyle w:val="FEZA2026Figure-TableCaption"/>
            </w:pPr>
            <w:r>
              <w:t>95</w:t>
            </w:r>
          </w:p>
        </w:tc>
        <w:tc>
          <w:tcPr>
            <w:tcW w:w="0" w:type="auto"/>
            <w:vAlign w:val="center"/>
            <w:hideMark/>
          </w:tcPr>
          <w:p w14:paraId="731A2466" w14:textId="77777777" w:rsidR="008B1718" w:rsidRPr="00A4433E" w:rsidRDefault="008B1718" w:rsidP="00B53E34">
            <w:pPr>
              <w:pStyle w:val="FEZA2026Figure-TableCaption"/>
            </w:pPr>
            <w:r w:rsidRPr="00A4433E">
              <w:t>95</w:t>
            </w:r>
          </w:p>
        </w:tc>
        <w:tc>
          <w:tcPr>
            <w:tcW w:w="0" w:type="auto"/>
            <w:vAlign w:val="center"/>
            <w:hideMark/>
          </w:tcPr>
          <w:p w14:paraId="4CF34521" w14:textId="77777777" w:rsidR="008B1718" w:rsidRPr="00A4433E" w:rsidRDefault="008B1718" w:rsidP="00B53E34">
            <w:pPr>
              <w:pStyle w:val="FEZA2026Figure-TableCaption"/>
            </w:pPr>
            <w:r>
              <w:t>96</w:t>
            </w:r>
          </w:p>
        </w:tc>
      </w:tr>
      <w:tr w:rsidR="008B1718" w:rsidRPr="00A4433E" w14:paraId="080B70BD" w14:textId="77777777" w:rsidTr="00B53E34">
        <w:trPr>
          <w:tblCellSpacing w:w="15" w:type="dxa"/>
        </w:trPr>
        <w:tc>
          <w:tcPr>
            <w:tcW w:w="0" w:type="auto"/>
            <w:vAlign w:val="center"/>
            <w:hideMark/>
          </w:tcPr>
          <w:p w14:paraId="16722EC6" w14:textId="77777777" w:rsidR="008B1718" w:rsidRPr="00A4433E" w:rsidRDefault="008B1718" w:rsidP="00B53E34">
            <w:pPr>
              <w:pStyle w:val="FEZA2026Figure-TableCaption"/>
            </w:pPr>
            <w:r>
              <w:t>X</w:t>
            </w:r>
          </w:p>
        </w:tc>
        <w:tc>
          <w:tcPr>
            <w:tcW w:w="0" w:type="auto"/>
            <w:vAlign w:val="center"/>
            <w:hideMark/>
          </w:tcPr>
          <w:p w14:paraId="3579267D" w14:textId="77777777" w:rsidR="008B1718" w:rsidRPr="00A4433E" w:rsidRDefault="008B1718" w:rsidP="00B53E34">
            <w:pPr>
              <w:pStyle w:val="FEZA2026Figure-TableCaption"/>
            </w:pPr>
            <w:r>
              <w:t>99</w:t>
            </w:r>
          </w:p>
        </w:tc>
        <w:tc>
          <w:tcPr>
            <w:tcW w:w="0" w:type="auto"/>
            <w:vAlign w:val="center"/>
            <w:hideMark/>
          </w:tcPr>
          <w:p w14:paraId="03C66AF9" w14:textId="77777777" w:rsidR="008B1718" w:rsidRPr="00A4433E" w:rsidRDefault="008B1718" w:rsidP="00B53E34">
            <w:pPr>
              <w:pStyle w:val="FEZA2026Figure-TableCaption"/>
            </w:pPr>
            <w:r>
              <w:t>92</w:t>
            </w:r>
          </w:p>
        </w:tc>
        <w:tc>
          <w:tcPr>
            <w:tcW w:w="0" w:type="auto"/>
            <w:vAlign w:val="center"/>
            <w:hideMark/>
          </w:tcPr>
          <w:p w14:paraId="6E027299" w14:textId="77777777" w:rsidR="008B1718" w:rsidRPr="00A4433E" w:rsidRDefault="008B1718" w:rsidP="00B53E34">
            <w:pPr>
              <w:pStyle w:val="FEZA2026Figure-TableCaption"/>
            </w:pPr>
            <w:r w:rsidRPr="00A4433E">
              <w:t>85</w:t>
            </w:r>
          </w:p>
        </w:tc>
        <w:tc>
          <w:tcPr>
            <w:tcW w:w="0" w:type="auto"/>
            <w:vAlign w:val="center"/>
            <w:hideMark/>
          </w:tcPr>
          <w:p w14:paraId="6EF354DC" w14:textId="77777777" w:rsidR="008B1718" w:rsidRPr="00A4433E" w:rsidRDefault="008B1718" w:rsidP="00B53E34">
            <w:pPr>
              <w:pStyle w:val="FEZA2026Figure-TableCaption"/>
            </w:pPr>
            <w:r>
              <w:t>90</w:t>
            </w:r>
          </w:p>
        </w:tc>
      </w:tr>
      <w:tr w:rsidR="008B1718" w:rsidRPr="00A4433E" w14:paraId="7A8052DF" w14:textId="77777777" w:rsidTr="00B53E34">
        <w:trPr>
          <w:tblCellSpacing w:w="15" w:type="dxa"/>
        </w:trPr>
        <w:tc>
          <w:tcPr>
            <w:tcW w:w="0" w:type="auto"/>
            <w:vAlign w:val="center"/>
            <w:hideMark/>
          </w:tcPr>
          <w:p w14:paraId="39F0BD08" w14:textId="77777777" w:rsidR="008B1718" w:rsidRPr="00A4433E" w:rsidRDefault="008B1718" w:rsidP="00B53E34">
            <w:pPr>
              <w:pStyle w:val="FEZA2026Figure-TableCaption"/>
            </w:pPr>
            <w:r>
              <w:t>Y</w:t>
            </w:r>
          </w:p>
        </w:tc>
        <w:tc>
          <w:tcPr>
            <w:tcW w:w="0" w:type="auto"/>
            <w:vAlign w:val="center"/>
            <w:hideMark/>
          </w:tcPr>
          <w:p w14:paraId="6390A27D" w14:textId="77777777" w:rsidR="008B1718" w:rsidRPr="00A4433E" w:rsidRDefault="008B1718" w:rsidP="00B53E34">
            <w:pPr>
              <w:pStyle w:val="FEZA2026Figure-TableCaption"/>
            </w:pPr>
            <w:r>
              <w:t>76</w:t>
            </w:r>
          </w:p>
        </w:tc>
        <w:tc>
          <w:tcPr>
            <w:tcW w:w="0" w:type="auto"/>
            <w:vAlign w:val="center"/>
            <w:hideMark/>
          </w:tcPr>
          <w:p w14:paraId="3EB6734C" w14:textId="77777777" w:rsidR="008B1718" w:rsidRPr="00A4433E" w:rsidRDefault="008B1718" w:rsidP="00B53E34">
            <w:pPr>
              <w:pStyle w:val="FEZA2026Figure-TableCaption"/>
            </w:pPr>
            <w:r>
              <w:t>99</w:t>
            </w:r>
          </w:p>
        </w:tc>
        <w:tc>
          <w:tcPr>
            <w:tcW w:w="0" w:type="auto"/>
            <w:vAlign w:val="center"/>
            <w:hideMark/>
          </w:tcPr>
          <w:p w14:paraId="7871F4EF" w14:textId="77777777" w:rsidR="008B1718" w:rsidRPr="00A4433E" w:rsidRDefault="008B1718" w:rsidP="00B53E34">
            <w:pPr>
              <w:pStyle w:val="FEZA2026Figure-TableCaption"/>
            </w:pPr>
            <w:r>
              <w:t>82</w:t>
            </w:r>
          </w:p>
        </w:tc>
        <w:tc>
          <w:tcPr>
            <w:tcW w:w="0" w:type="auto"/>
            <w:vAlign w:val="center"/>
            <w:hideMark/>
          </w:tcPr>
          <w:p w14:paraId="46CE7C38" w14:textId="77777777" w:rsidR="008B1718" w:rsidRPr="00A4433E" w:rsidRDefault="008B1718" w:rsidP="00B53E34">
            <w:pPr>
              <w:pStyle w:val="FEZA2026Figure-TableCaption"/>
            </w:pPr>
            <w:r w:rsidRPr="00A4433E">
              <w:t>50</w:t>
            </w:r>
          </w:p>
        </w:tc>
      </w:tr>
      <w:tr w:rsidR="008B1718" w:rsidRPr="00A4433E" w14:paraId="227288C1" w14:textId="77777777" w:rsidTr="00B53E34">
        <w:trPr>
          <w:tblCellSpacing w:w="15" w:type="dxa"/>
        </w:trPr>
        <w:tc>
          <w:tcPr>
            <w:tcW w:w="0" w:type="auto"/>
            <w:tcBorders>
              <w:bottom w:val="single" w:sz="4" w:space="0" w:color="auto"/>
            </w:tcBorders>
            <w:vAlign w:val="center"/>
            <w:hideMark/>
          </w:tcPr>
          <w:p w14:paraId="27F82FBF" w14:textId="77777777" w:rsidR="008B1718" w:rsidRPr="00A4433E" w:rsidRDefault="008B1718" w:rsidP="00B53E34">
            <w:pPr>
              <w:pStyle w:val="FEZA2026Figure-TableCaption"/>
            </w:pPr>
            <w:r w:rsidRPr="00A4433E">
              <w:t>Z2</w:t>
            </w:r>
          </w:p>
        </w:tc>
        <w:tc>
          <w:tcPr>
            <w:tcW w:w="0" w:type="auto"/>
            <w:tcBorders>
              <w:bottom w:val="single" w:sz="4" w:space="0" w:color="auto"/>
            </w:tcBorders>
            <w:vAlign w:val="center"/>
            <w:hideMark/>
          </w:tcPr>
          <w:p w14:paraId="774C7A17" w14:textId="77777777" w:rsidR="008B1718" w:rsidRPr="00A4433E" w:rsidRDefault="008B1718" w:rsidP="00B53E34">
            <w:pPr>
              <w:pStyle w:val="FEZA2026Figure-TableCaption"/>
            </w:pPr>
            <w:r>
              <w:t>75</w:t>
            </w:r>
          </w:p>
        </w:tc>
        <w:tc>
          <w:tcPr>
            <w:tcW w:w="0" w:type="auto"/>
            <w:tcBorders>
              <w:bottom w:val="single" w:sz="4" w:space="0" w:color="auto"/>
            </w:tcBorders>
            <w:vAlign w:val="center"/>
            <w:hideMark/>
          </w:tcPr>
          <w:p w14:paraId="4BF4BE0A" w14:textId="77777777" w:rsidR="008B1718" w:rsidRPr="00A4433E" w:rsidRDefault="008B1718" w:rsidP="00B53E34">
            <w:pPr>
              <w:pStyle w:val="FEZA2026Figure-TableCaption"/>
            </w:pPr>
            <w:r>
              <w:t>100</w:t>
            </w:r>
          </w:p>
        </w:tc>
        <w:tc>
          <w:tcPr>
            <w:tcW w:w="0" w:type="auto"/>
            <w:tcBorders>
              <w:bottom w:val="single" w:sz="4" w:space="0" w:color="auto"/>
            </w:tcBorders>
            <w:vAlign w:val="center"/>
            <w:hideMark/>
          </w:tcPr>
          <w:p w14:paraId="072B5EE0" w14:textId="77777777" w:rsidR="008B1718" w:rsidRPr="00A4433E" w:rsidRDefault="008B1718" w:rsidP="00B53E34">
            <w:pPr>
              <w:pStyle w:val="FEZA2026Figure-TableCaption"/>
            </w:pPr>
            <w:r>
              <w:t>90</w:t>
            </w:r>
          </w:p>
        </w:tc>
        <w:tc>
          <w:tcPr>
            <w:tcW w:w="0" w:type="auto"/>
            <w:tcBorders>
              <w:bottom w:val="single" w:sz="4" w:space="0" w:color="auto"/>
            </w:tcBorders>
            <w:vAlign w:val="center"/>
            <w:hideMark/>
          </w:tcPr>
          <w:p w14:paraId="25E377AA" w14:textId="77777777" w:rsidR="008B1718" w:rsidRPr="00A4433E" w:rsidRDefault="008B1718" w:rsidP="00B53E34">
            <w:pPr>
              <w:pStyle w:val="FEZA2026Figure-TableCaption"/>
            </w:pPr>
            <w:r>
              <w:t>45</w:t>
            </w:r>
          </w:p>
        </w:tc>
      </w:tr>
    </w:tbl>
    <w:p w14:paraId="50F7DFA9" w14:textId="3CC03488" w:rsidR="00F46A70" w:rsidRPr="00F46A70" w:rsidRDefault="00F46A70" w:rsidP="008B1718">
      <w:pPr>
        <w:pStyle w:val="FEZA2026Text"/>
      </w:pPr>
      <w:r w:rsidRPr="00F46A70">
        <w:t xml:space="preserve">Negative ΔG° values at all investigated temperatures demonstrate that the process is thermodynamically spontaneous, while positive ΔS° values suggest increased disorder at the solid–liquid interface during adsorption, possibly due to partial release of water molecules from hydrated metal ions as they bind to the zeolite surface. These findings align with previously reported </w:t>
      </w:r>
      <w:proofErr w:type="spellStart"/>
      <w:r w:rsidRPr="00F46A70">
        <w:t>behavior</w:t>
      </w:r>
      <w:proofErr w:type="spellEnd"/>
      <w:r w:rsidRPr="00F46A70">
        <w:t xml:space="preserve"> for zeolite-based adsorbents used in heavy metal remediation.</w:t>
      </w:r>
      <w:r w:rsidR="008B1718">
        <w:t xml:space="preserve"> </w:t>
      </w:r>
      <w:r w:rsidRPr="00F46A70">
        <w:t>The calculated maximum monolayer adsorption capacities (</w:t>
      </w:r>
      <w:proofErr w:type="spellStart"/>
      <w:r w:rsidRPr="00F46A70">
        <w:t>q_max</w:t>
      </w:r>
      <w:proofErr w:type="spellEnd"/>
      <w:r w:rsidRPr="00F46A70">
        <w:t xml:space="preserve">) are in close agreement with experimental values, as summarized in Table 1, confirming the reliability of the adsorption measurements. </w:t>
      </w:r>
    </w:p>
    <w:p w14:paraId="01825A93" w14:textId="06915ED0" w:rsidR="00F46A70" w:rsidRPr="008A41BD" w:rsidRDefault="00F46A70" w:rsidP="008A41BD">
      <w:pPr>
        <w:pStyle w:val="FEZA2026Text"/>
      </w:pPr>
      <w:r w:rsidRPr="00F46A70">
        <w:t xml:space="preserve">The practical applicability of the materials was assessed through regeneration experiments. As shown in </w:t>
      </w:r>
      <w:r w:rsidR="00EF1C12" w:rsidRPr="00EF1C12">
        <w:rPr>
          <w:b/>
          <w:bCs/>
        </w:rPr>
        <w:t>Tab.</w:t>
      </w:r>
      <w:r w:rsidRPr="00EF1C12">
        <w:rPr>
          <w:b/>
          <w:bCs/>
        </w:rPr>
        <w:t xml:space="preserve"> 2</w:t>
      </w:r>
      <w:r w:rsidRPr="00F46A70">
        <w:t>, both Z1 and Z2 retained high removal efficiencies after five consecutive adsorption–desorption cycles. Specifically, Z1 preserved 92% of its initial capacity, while Z2 maintained 88%. These results highlight the robustness and stability of the synthetic zeolites under repeated operational conditions, suggesting their suitability for long-term water treatment applications. The relatively minor decline in performance can be attributed to partial pore blockage or residual ion retention but does not compromise their overall efficiency.</w:t>
      </w:r>
    </w:p>
    <w:p w14:paraId="7B149D6D" w14:textId="77777777" w:rsidR="000E7B86" w:rsidRPr="00856C4A" w:rsidRDefault="000E7B86" w:rsidP="008B1718">
      <w:pPr>
        <w:pStyle w:val="FEZA2026Paragraphtitle"/>
      </w:pPr>
      <w:r w:rsidRPr="00856C4A">
        <w:t>EXPERIMENTAL</w:t>
      </w:r>
    </w:p>
    <w:p w14:paraId="3D87E6C0" w14:textId="77777777" w:rsidR="008A41BD" w:rsidRDefault="008A41BD" w:rsidP="008A41BD">
      <w:pPr>
        <w:pStyle w:val="FEZA2026Text"/>
      </w:pPr>
      <w:r>
        <w:t xml:space="preserve">Synthetic zeolites Z1 and Z2 were prepared via hydrothermal synthesis using sodium silicate and </w:t>
      </w:r>
      <w:proofErr w:type="spellStart"/>
      <w:r>
        <w:t>aluminum</w:t>
      </w:r>
      <w:proofErr w:type="spellEnd"/>
      <w:r>
        <w:t xml:space="preserve"> sources, with Si/Al ratios of 1.5 and 2.0, respectively. The mixtures were aged at room temperature and then crystallized at 100°C for 24 hours. Solid products were filtered, washed, and dried at 80°C. Structural characterization was performed using X-ray diffraction (XRD), Fourier-transform infrared spectroscopy (FTIR), and scanning electron microscopy (SEM) to assess crystallinity, functional groups, and morphology. Batch adsorption experiments were carried out by contacting 0.5 g of zeolite with 100 mL of metal ion solutions (Pb²</w:t>
      </w:r>
      <w:r>
        <w:rPr>
          <w:rFonts w:ascii="Cambria Math" w:hAnsi="Cambria Math" w:cs="Cambria Math"/>
        </w:rPr>
        <w:t>⁺</w:t>
      </w:r>
      <w:r>
        <w:t>, Cd²</w:t>
      </w:r>
      <w:r>
        <w:rPr>
          <w:rFonts w:ascii="Cambria Math" w:hAnsi="Cambria Math" w:cs="Cambria Math"/>
        </w:rPr>
        <w:t>⁺</w:t>
      </w:r>
      <w:r>
        <w:t>, Hg²</w:t>
      </w:r>
      <w:r>
        <w:rPr>
          <w:rFonts w:ascii="Cambria Math" w:hAnsi="Cambria Math" w:cs="Cambria Math"/>
        </w:rPr>
        <w:t>⁺</w:t>
      </w:r>
      <w:r>
        <w:t xml:space="preserve">) at varying concentrations and pH values. Adsorption kinetics and isotherms were determined by sampling at different time intervals and </w:t>
      </w:r>
      <w:proofErr w:type="spellStart"/>
      <w:r>
        <w:t>analyzing</w:t>
      </w:r>
      <w:proofErr w:type="spellEnd"/>
      <w:r>
        <w:t xml:space="preserve"> metal concentrations with atomic absorption spectroscopy. Regeneration studies involved washing spent zeolites with 0.1 M NaCl solution and reusing them for five consecutive adsorption cycles.</w:t>
      </w:r>
      <w:r w:rsidRPr="00856C4A">
        <w:t xml:space="preserve"> </w:t>
      </w:r>
    </w:p>
    <w:p w14:paraId="4B114CAC" w14:textId="410A2706" w:rsidR="000E7B86" w:rsidRPr="00856C4A" w:rsidRDefault="000E7B86" w:rsidP="008B1718">
      <w:pPr>
        <w:pStyle w:val="FEZA2026Paragraphtitle"/>
      </w:pPr>
      <w:r w:rsidRPr="00856C4A">
        <w:t>CONCLUSIONS</w:t>
      </w:r>
    </w:p>
    <w:p w14:paraId="5316B8CA" w14:textId="77777777" w:rsidR="008A41BD" w:rsidRDefault="008A41BD" w:rsidP="008A41BD">
      <w:pPr>
        <w:pStyle w:val="FEZA2026Text"/>
      </w:pPr>
      <w:r>
        <w:t>Synthetic zeolites demonstrated high efficiency in removing heavy metals from aqueous solutions. Z1, with a lower Si/Al ratio, excelled in Pb²</w:t>
      </w:r>
      <w:r>
        <w:rPr>
          <w:rFonts w:ascii="Cambria Math" w:hAnsi="Cambria Math" w:cs="Cambria Math"/>
        </w:rPr>
        <w:t>⁺</w:t>
      </w:r>
      <w:r>
        <w:t xml:space="preserve"> and Cd²</w:t>
      </w:r>
      <w:r>
        <w:rPr>
          <w:rFonts w:ascii="Cambria Math" w:hAnsi="Cambria Math" w:cs="Cambria Math"/>
        </w:rPr>
        <w:t>⁺</w:t>
      </w:r>
      <w:r>
        <w:t xml:space="preserve"> adsorption, while Z2 provided stable Hg²</w:t>
      </w:r>
      <w:r>
        <w:rPr>
          <w:rFonts w:ascii="Cambria Math" w:hAnsi="Cambria Math" w:cs="Cambria Math"/>
        </w:rPr>
        <w:t>⁺</w:t>
      </w:r>
      <w:r>
        <w:t xml:space="preserve"> removal due to its more robust framework. Adsorption followed pseudo-second order kinetics and was spontaneous and endothermic. Regeneration tests confirmed minimal loss of performance over five cycles, highlighting reusability. These results confirm that synthetic zeolites are versatile, sustainable, and promising candidates for industrial-scale water treatment, with </w:t>
      </w:r>
      <w:proofErr w:type="spellStart"/>
      <w:r>
        <w:t>tunable</w:t>
      </w:r>
      <w:proofErr w:type="spellEnd"/>
      <w:r>
        <w:t xml:space="preserve"> properties allowing optimization for specific contaminants.</w:t>
      </w:r>
      <w:r w:rsidRPr="00FE4BDF">
        <w:t xml:space="preserve"> </w:t>
      </w:r>
    </w:p>
    <w:p w14:paraId="1C6FBAE3" w14:textId="6E3F3183" w:rsidR="000E7B86" w:rsidRPr="00FE4BDF" w:rsidRDefault="000E7B86" w:rsidP="000E7B86">
      <w:pPr>
        <w:pStyle w:val="FEZA2026Referencehead"/>
      </w:pPr>
      <w:r w:rsidRPr="00FE4BDF">
        <w:t>References</w:t>
      </w:r>
    </w:p>
    <w:p w14:paraId="25687FCB" w14:textId="77777777" w:rsidR="008A41BD" w:rsidRPr="008A41BD" w:rsidRDefault="008A41BD" w:rsidP="008A41BD">
      <w:pPr>
        <w:pStyle w:val="FEZA2026Reference"/>
      </w:pPr>
      <w:r w:rsidRPr="008A41BD">
        <w:t>[1] A. Müller, L. Rossi, and Y. Tanaka (2022) </w:t>
      </w:r>
      <w:r w:rsidRPr="008A41BD">
        <w:rPr>
          <w:i/>
          <w:iCs/>
        </w:rPr>
        <w:t>Journal of Environmental Materials</w:t>
      </w:r>
      <w:r w:rsidRPr="008A41BD">
        <w:t>, 16, 145–160.</w:t>
      </w:r>
    </w:p>
    <w:p w14:paraId="34FB4538" w14:textId="77777777" w:rsidR="008A41BD" w:rsidRPr="008A41BD" w:rsidRDefault="008A41BD" w:rsidP="008A41BD">
      <w:pPr>
        <w:pStyle w:val="FEZA2026Reference"/>
      </w:pPr>
      <w:r w:rsidRPr="008A41BD">
        <w:t>[2] Y. Tanaka, L. Wei (2021) </w:t>
      </w:r>
      <w:r w:rsidRPr="008A41BD">
        <w:rPr>
          <w:i/>
          <w:iCs/>
        </w:rPr>
        <w:t>Applied Clay Science</w:t>
      </w:r>
      <w:r w:rsidRPr="008A41BD">
        <w:t>, 203, 106450.</w:t>
      </w:r>
    </w:p>
    <w:p w14:paraId="269B5135" w14:textId="77777777" w:rsidR="008A41BD" w:rsidRPr="008A41BD" w:rsidRDefault="008A41BD" w:rsidP="008A41BD">
      <w:pPr>
        <w:pStyle w:val="FEZA2026Reference"/>
      </w:pPr>
      <w:r w:rsidRPr="008A41BD">
        <w:t>[3] C. García-López and M. Hernández, </w:t>
      </w:r>
      <w:r w:rsidRPr="008A41BD">
        <w:rPr>
          <w:i/>
          <w:iCs/>
        </w:rPr>
        <w:t>Advanced Materials for Environmental Remediation</w:t>
      </w:r>
      <w:r w:rsidRPr="008A41BD">
        <w:t>, (2020) Springer, Berlin.</w:t>
      </w:r>
    </w:p>
    <w:p w14:paraId="521C0B02" w14:textId="40CF6B7F" w:rsidR="00A4433E" w:rsidRDefault="008A41BD" w:rsidP="00A4433E">
      <w:pPr>
        <w:pStyle w:val="FEZA2026Reference"/>
      </w:pPr>
      <w:r w:rsidRPr="008A41BD">
        <w:t>[4] S. Kim and H. Zhang (2021) 12</w:t>
      </w:r>
      <w:r w:rsidRPr="008A41BD">
        <w:rPr>
          <w:vertAlign w:val="superscript"/>
        </w:rPr>
        <w:t>th</w:t>
      </w:r>
      <w:r w:rsidRPr="008A41BD">
        <w:t xml:space="preserve"> Intern</w:t>
      </w:r>
      <w:r>
        <w:t>.</w:t>
      </w:r>
      <w:r w:rsidRPr="008A41BD">
        <w:t xml:space="preserve"> Conf</w:t>
      </w:r>
      <w:r>
        <w:t>.</w:t>
      </w:r>
      <w:r w:rsidRPr="008A41BD">
        <w:t xml:space="preserve"> on Environmental Engineering, 15–18 June, Tokyo, Japan, 78–85.</w:t>
      </w:r>
    </w:p>
    <w:sectPr w:rsidR="00A4433E" w:rsidSect="001F337A">
      <w:headerReference w:type="default" r:id="rId11"/>
      <w:pgSz w:w="11906" w:h="16838"/>
      <w:pgMar w:top="2183" w:right="1134" w:bottom="679" w:left="1134" w:header="63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81790" w14:textId="77777777" w:rsidR="00DE4CB2" w:rsidRDefault="00DE4CB2">
      <w:r>
        <w:separator/>
      </w:r>
    </w:p>
  </w:endnote>
  <w:endnote w:type="continuationSeparator" w:id="0">
    <w:p w14:paraId="2889BF95" w14:textId="77777777" w:rsidR="00DE4CB2" w:rsidRDefault="00DE4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0002AFF" w:usb1="C000247B" w:usb2="00000009" w:usb3="00000000" w:csb0="000001FF" w:csb1="00000000"/>
  </w:font>
  <w:font w:name="Times">
    <w:panose1 w:val="020B06040202020202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5712E" w14:textId="77777777" w:rsidR="00DE4CB2" w:rsidRDefault="00DE4CB2">
      <w:r>
        <w:separator/>
      </w:r>
    </w:p>
  </w:footnote>
  <w:footnote w:type="continuationSeparator" w:id="0">
    <w:p w14:paraId="50E1B2D1" w14:textId="77777777" w:rsidR="00DE4CB2" w:rsidRDefault="00DE4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CB5B" w14:textId="2ED43698" w:rsidR="00C615D6" w:rsidRPr="00DD5168" w:rsidRDefault="00546F90" w:rsidP="00546F90">
    <w:pPr>
      <w:pStyle w:val="Intestazione"/>
      <w:pBdr>
        <w:bottom w:val="single" w:sz="4" w:space="1" w:color="E02A1C"/>
      </w:pBdr>
      <w:spacing w:after="120"/>
      <w:ind w:left="-284"/>
      <w:rPr>
        <w:rFonts w:ascii="Arial" w:hAnsi="Arial" w:cs="Arial"/>
        <w:sz w:val="18"/>
        <w:szCs w:val="18"/>
        <w:lang w:val="en-GB"/>
      </w:rPr>
    </w:pPr>
    <w:r w:rsidRPr="00546F90">
      <w:rPr>
        <w:rFonts w:ascii="Arial" w:hAnsi="Arial" w:cs="Arial"/>
        <w:sz w:val="20"/>
        <w:szCs w:val="20"/>
      </w:rPr>
      <w:fldChar w:fldCharType="begin"/>
    </w:r>
    <w:r w:rsidRPr="00DD5168">
      <w:rPr>
        <w:rFonts w:ascii="Arial" w:hAnsi="Arial" w:cs="Arial"/>
        <w:sz w:val="20"/>
        <w:szCs w:val="20"/>
        <w:lang w:val="en-GB"/>
      </w:rPr>
      <w:instrText xml:space="preserve"> INCLUDEPICTURE "https://www.feza2026.org/_image?f=png&amp;w=240&amp;h=238&amp;ar=1.0084033613445378&amp;fit=cover&amp;p=center&amp;href=%2F_web%2Flogo.0773110a.png" \* MERGEFORMATINET </w:instrText>
    </w:r>
    <w:r w:rsidRPr="00546F90">
      <w:rPr>
        <w:rFonts w:ascii="Arial" w:hAnsi="Arial" w:cs="Arial"/>
        <w:sz w:val="20"/>
        <w:szCs w:val="20"/>
      </w:rPr>
      <w:fldChar w:fldCharType="separate"/>
    </w:r>
    <w:r w:rsidRPr="00546F90">
      <w:rPr>
        <w:rFonts w:ascii="Arial" w:hAnsi="Arial" w:cs="Arial"/>
        <w:noProof/>
        <w:sz w:val="20"/>
        <w:szCs w:val="20"/>
      </w:rPr>
      <w:drawing>
        <wp:inline distT="0" distB="0" distL="0" distR="0" wp14:anchorId="3661ADA0" wp14:editId="5C4E949C">
          <wp:extent cx="763200" cy="756000"/>
          <wp:effectExtent l="0" t="0" r="0" b="0"/>
          <wp:docPr id="1042902239" name="Immagine 1" descr="Fez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za 2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0" cy="756000"/>
                  </a:xfrm>
                  <a:prstGeom prst="rect">
                    <a:avLst/>
                  </a:prstGeom>
                  <a:noFill/>
                  <a:ln>
                    <a:noFill/>
                  </a:ln>
                </pic:spPr>
              </pic:pic>
            </a:graphicData>
          </a:graphic>
        </wp:inline>
      </w:drawing>
    </w:r>
    <w:r w:rsidRPr="00546F90">
      <w:rPr>
        <w:rFonts w:ascii="Arial" w:hAnsi="Arial" w:cs="Arial"/>
        <w:sz w:val="20"/>
        <w:szCs w:val="20"/>
      </w:rPr>
      <w:fldChar w:fldCharType="end"/>
    </w:r>
    <w:r w:rsidRPr="00546F90">
      <w:rPr>
        <w:rFonts w:ascii="Arial" w:hAnsi="Arial" w:cs="Arial"/>
        <w:i/>
        <w:iCs/>
        <w:color w:val="E02A1C"/>
        <w:sz w:val="18"/>
        <w:szCs w:val="18"/>
        <w:lang w:val="en-GB"/>
      </w:rPr>
      <w:t>10</w:t>
    </w:r>
    <w:r w:rsidRPr="00546F90">
      <w:rPr>
        <w:rFonts w:ascii="Arial" w:hAnsi="Arial" w:cs="Arial"/>
        <w:i/>
        <w:iCs/>
        <w:color w:val="E02A1C"/>
        <w:sz w:val="18"/>
        <w:szCs w:val="18"/>
        <w:vertAlign w:val="superscript"/>
        <w:lang w:val="en-GB"/>
      </w:rPr>
      <w:t>th</w:t>
    </w:r>
    <w:r w:rsidRPr="00546F90">
      <w:rPr>
        <w:rFonts w:ascii="Arial" w:hAnsi="Arial" w:cs="Arial"/>
        <w:i/>
        <w:iCs/>
        <w:color w:val="E02A1C"/>
        <w:sz w:val="18"/>
        <w:szCs w:val="18"/>
        <w:lang w:val="en-GB"/>
      </w:rPr>
      <w:t xml:space="preserve"> Conference of the Federation of the European Zeolite Associations – Naples June 28</w:t>
    </w:r>
    <w:r w:rsidRPr="00546F90">
      <w:rPr>
        <w:rFonts w:ascii="Arial" w:hAnsi="Arial" w:cs="Arial"/>
        <w:i/>
        <w:iCs/>
        <w:color w:val="E02A1C"/>
        <w:sz w:val="18"/>
        <w:szCs w:val="18"/>
        <w:vertAlign w:val="superscript"/>
        <w:lang w:val="en-GB"/>
      </w:rPr>
      <w:t>th</w:t>
    </w:r>
    <w:r w:rsidRPr="00546F90">
      <w:rPr>
        <w:rFonts w:ascii="Arial" w:hAnsi="Arial" w:cs="Arial"/>
        <w:i/>
        <w:iCs/>
        <w:color w:val="E02A1C"/>
        <w:sz w:val="18"/>
        <w:szCs w:val="18"/>
        <w:lang w:val="en-GB"/>
      </w:rPr>
      <w:t>- July 2</w:t>
    </w:r>
    <w:r w:rsidRPr="00546F90">
      <w:rPr>
        <w:rFonts w:ascii="Arial" w:hAnsi="Arial" w:cs="Arial"/>
        <w:i/>
        <w:iCs/>
        <w:color w:val="E02A1C"/>
        <w:sz w:val="18"/>
        <w:szCs w:val="18"/>
        <w:vertAlign w:val="superscript"/>
        <w:lang w:val="en-GB"/>
      </w:rPr>
      <w:t>nd</w:t>
    </w:r>
    <w:r w:rsidRPr="00546F90">
      <w:rPr>
        <w:rFonts w:ascii="Arial" w:hAnsi="Arial" w:cs="Arial"/>
        <w:i/>
        <w:iCs/>
        <w:color w:val="E02A1C"/>
        <w:sz w:val="18"/>
        <w:szCs w:val="18"/>
        <w:lang w:val="en-GB"/>
      </w:rPr>
      <w:t>,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0E419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662BC"/>
    <w:multiLevelType w:val="hybridMultilevel"/>
    <w:tmpl w:val="69DA4732"/>
    <w:lvl w:ilvl="0" w:tplc="C9E26198">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98A3536"/>
    <w:multiLevelType w:val="hybridMultilevel"/>
    <w:tmpl w:val="9B70A9C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230731"/>
    <w:multiLevelType w:val="hybridMultilevel"/>
    <w:tmpl w:val="179034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F60C90"/>
    <w:multiLevelType w:val="hybridMultilevel"/>
    <w:tmpl w:val="46ACB5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D55641E"/>
    <w:multiLevelType w:val="hybridMultilevel"/>
    <w:tmpl w:val="24EAA9F2"/>
    <w:lvl w:ilvl="0" w:tplc="040A0001">
      <w:start w:val="1"/>
      <w:numFmt w:val="bullet"/>
      <w:lvlText w:val=""/>
      <w:lvlJc w:val="left"/>
      <w:pPr>
        <w:ind w:left="927" w:hanging="360"/>
      </w:pPr>
      <w:rPr>
        <w:rFonts w:ascii="Symbol" w:hAnsi="Symbol"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 w15:restartNumberingAfterBreak="0">
    <w:nsid w:val="2F0C110E"/>
    <w:multiLevelType w:val="hybridMultilevel"/>
    <w:tmpl w:val="D4CAEC00"/>
    <w:lvl w:ilvl="0" w:tplc="82B03C3C">
      <w:start w:val="1"/>
      <w:numFmt w:val="bullet"/>
      <w:pStyle w:val="prrafolistasJJII"/>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91D5A8B"/>
    <w:multiLevelType w:val="hybridMultilevel"/>
    <w:tmpl w:val="8CCA83AA"/>
    <w:lvl w:ilvl="0" w:tplc="1A4C5776">
      <w:start w:val="5"/>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58E477E"/>
    <w:multiLevelType w:val="hybridMultilevel"/>
    <w:tmpl w:val="E5AA4304"/>
    <w:lvl w:ilvl="0" w:tplc="5C548EC4">
      <w:start w:val="1"/>
      <w:numFmt w:val="decimal"/>
      <w:pStyle w:val="FEZA2026Paragraphtitle"/>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70F24AAD"/>
    <w:multiLevelType w:val="hybridMultilevel"/>
    <w:tmpl w:val="BBE4A752"/>
    <w:lvl w:ilvl="0" w:tplc="1A4C5776">
      <w:start w:val="5"/>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50925872">
    <w:abstractNumId w:val="0"/>
  </w:num>
  <w:num w:numId="2" w16cid:durableId="638194124">
    <w:abstractNumId w:val="6"/>
  </w:num>
  <w:num w:numId="3" w16cid:durableId="299000619">
    <w:abstractNumId w:val="5"/>
  </w:num>
  <w:num w:numId="4" w16cid:durableId="545796289">
    <w:abstractNumId w:val="8"/>
  </w:num>
  <w:num w:numId="5" w16cid:durableId="353265073">
    <w:abstractNumId w:val="4"/>
  </w:num>
  <w:num w:numId="6" w16cid:durableId="875966473">
    <w:abstractNumId w:val="3"/>
  </w:num>
  <w:num w:numId="7" w16cid:durableId="968171702">
    <w:abstractNumId w:val="9"/>
  </w:num>
  <w:num w:numId="8" w16cid:durableId="1994791408">
    <w:abstractNumId w:val="7"/>
  </w:num>
  <w:num w:numId="9" w16cid:durableId="14817140">
    <w:abstractNumId w:val="8"/>
    <w:lvlOverride w:ilvl="0">
      <w:startOverride w:val="1"/>
    </w:lvlOverride>
  </w:num>
  <w:num w:numId="10" w16cid:durableId="1348096887">
    <w:abstractNumId w:val="2"/>
  </w:num>
  <w:num w:numId="11" w16cid:durableId="1670981593">
    <w:abstractNumId w:val="1"/>
  </w:num>
  <w:num w:numId="12" w16cid:durableId="1101729448">
    <w:abstractNumId w:val="8"/>
  </w:num>
  <w:num w:numId="13" w16cid:durableId="1548301109">
    <w:abstractNumId w:val="8"/>
  </w:num>
  <w:num w:numId="14" w16cid:durableId="489061759">
    <w:abstractNumId w:val="8"/>
  </w:num>
  <w:num w:numId="15" w16cid:durableId="192880394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bordersDoNotSurroundHeader/>
  <w:bordersDoNotSurroundFooter/>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2A7"/>
    <w:rsid w:val="00007018"/>
    <w:rsid w:val="0002050D"/>
    <w:rsid w:val="00022A92"/>
    <w:rsid w:val="00033E8D"/>
    <w:rsid w:val="000359D3"/>
    <w:rsid w:val="0005195D"/>
    <w:rsid w:val="00052962"/>
    <w:rsid w:val="00080E72"/>
    <w:rsid w:val="000864C5"/>
    <w:rsid w:val="000A1926"/>
    <w:rsid w:val="000B4F99"/>
    <w:rsid w:val="000C2AEB"/>
    <w:rsid w:val="000C7746"/>
    <w:rsid w:val="000E7B86"/>
    <w:rsid w:val="00100B52"/>
    <w:rsid w:val="00101E61"/>
    <w:rsid w:val="00102343"/>
    <w:rsid w:val="00104B95"/>
    <w:rsid w:val="00132EE8"/>
    <w:rsid w:val="001432EE"/>
    <w:rsid w:val="001519A8"/>
    <w:rsid w:val="00160E83"/>
    <w:rsid w:val="00166828"/>
    <w:rsid w:val="00195403"/>
    <w:rsid w:val="001A668E"/>
    <w:rsid w:val="001D3A25"/>
    <w:rsid w:val="001D6C22"/>
    <w:rsid w:val="001F337A"/>
    <w:rsid w:val="00212D48"/>
    <w:rsid w:val="00230124"/>
    <w:rsid w:val="00242A18"/>
    <w:rsid w:val="00280E28"/>
    <w:rsid w:val="002A22C0"/>
    <w:rsid w:val="002B57DC"/>
    <w:rsid w:val="002B7BF7"/>
    <w:rsid w:val="002C568A"/>
    <w:rsid w:val="002C75C2"/>
    <w:rsid w:val="002D076E"/>
    <w:rsid w:val="002E7289"/>
    <w:rsid w:val="002F0705"/>
    <w:rsid w:val="00301E35"/>
    <w:rsid w:val="00302A39"/>
    <w:rsid w:val="00307903"/>
    <w:rsid w:val="00322E16"/>
    <w:rsid w:val="0032572C"/>
    <w:rsid w:val="00332F6F"/>
    <w:rsid w:val="00347A92"/>
    <w:rsid w:val="00355FDF"/>
    <w:rsid w:val="0036341E"/>
    <w:rsid w:val="00365E00"/>
    <w:rsid w:val="003757D9"/>
    <w:rsid w:val="00385FFF"/>
    <w:rsid w:val="003940D4"/>
    <w:rsid w:val="003B0222"/>
    <w:rsid w:val="003B062C"/>
    <w:rsid w:val="003C150E"/>
    <w:rsid w:val="003C77D8"/>
    <w:rsid w:val="003E6DB0"/>
    <w:rsid w:val="00405870"/>
    <w:rsid w:val="00423C72"/>
    <w:rsid w:val="00441DAA"/>
    <w:rsid w:val="00442ED7"/>
    <w:rsid w:val="00447848"/>
    <w:rsid w:val="00497955"/>
    <w:rsid w:val="004A0F30"/>
    <w:rsid w:val="004A79DE"/>
    <w:rsid w:val="004C35AA"/>
    <w:rsid w:val="004C779A"/>
    <w:rsid w:val="004D183C"/>
    <w:rsid w:val="004D1BC7"/>
    <w:rsid w:val="004E2B53"/>
    <w:rsid w:val="004E5E98"/>
    <w:rsid w:val="004F5AB1"/>
    <w:rsid w:val="00500A08"/>
    <w:rsid w:val="00505907"/>
    <w:rsid w:val="00516DCA"/>
    <w:rsid w:val="00527575"/>
    <w:rsid w:val="00542336"/>
    <w:rsid w:val="00546F90"/>
    <w:rsid w:val="00555AE9"/>
    <w:rsid w:val="005732D5"/>
    <w:rsid w:val="00581CAF"/>
    <w:rsid w:val="00581F5B"/>
    <w:rsid w:val="005A45D4"/>
    <w:rsid w:val="005A6E9D"/>
    <w:rsid w:val="005B04D7"/>
    <w:rsid w:val="005B61E8"/>
    <w:rsid w:val="005C18E6"/>
    <w:rsid w:val="005F2A16"/>
    <w:rsid w:val="00653671"/>
    <w:rsid w:val="00654B0A"/>
    <w:rsid w:val="00672365"/>
    <w:rsid w:val="00672ED1"/>
    <w:rsid w:val="00676B17"/>
    <w:rsid w:val="006842A7"/>
    <w:rsid w:val="00684542"/>
    <w:rsid w:val="00697B56"/>
    <w:rsid w:val="006B0179"/>
    <w:rsid w:val="006B7A84"/>
    <w:rsid w:val="0071673D"/>
    <w:rsid w:val="007415D4"/>
    <w:rsid w:val="00763D32"/>
    <w:rsid w:val="00770E21"/>
    <w:rsid w:val="0079331E"/>
    <w:rsid w:val="007B0D13"/>
    <w:rsid w:val="007B3B70"/>
    <w:rsid w:val="007C3B05"/>
    <w:rsid w:val="007C6894"/>
    <w:rsid w:val="007D67B8"/>
    <w:rsid w:val="007F6EBD"/>
    <w:rsid w:val="00801648"/>
    <w:rsid w:val="008122FB"/>
    <w:rsid w:val="008166FD"/>
    <w:rsid w:val="00831E12"/>
    <w:rsid w:val="00837DB9"/>
    <w:rsid w:val="008456F4"/>
    <w:rsid w:val="008473FF"/>
    <w:rsid w:val="008479DB"/>
    <w:rsid w:val="0085553F"/>
    <w:rsid w:val="00856C4A"/>
    <w:rsid w:val="008A1481"/>
    <w:rsid w:val="008A41BD"/>
    <w:rsid w:val="008B1718"/>
    <w:rsid w:val="008E45C7"/>
    <w:rsid w:val="00917F59"/>
    <w:rsid w:val="009209AD"/>
    <w:rsid w:val="009247AB"/>
    <w:rsid w:val="0092586E"/>
    <w:rsid w:val="0095164E"/>
    <w:rsid w:val="00955C9B"/>
    <w:rsid w:val="009B0789"/>
    <w:rsid w:val="009B64C5"/>
    <w:rsid w:val="009F617D"/>
    <w:rsid w:val="00A04A7A"/>
    <w:rsid w:val="00A148BD"/>
    <w:rsid w:val="00A4433E"/>
    <w:rsid w:val="00A44347"/>
    <w:rsid w:val="00A52A27"/>
    <w:rsid w:val="00A562EF"/>
    <w:rsid w:val="00A574E4"/>
    <w:rsid w:val="00A57BE5"/>
    <w:rsid w:val="00A61B17"/>
    <w:rsid w:val="00A747DF"/>
    <w:rsid w:val="00A7588C"/>
    <w:rsid w:val="00A82AE7"/>
    <w:rsid w:val="00A85777"/>
    <w:rsid w:val="00A91D29"/>
    <w:rsid w:val="00AE2FE6"/>
    <w:rsid w:val="00AE5DAF"/>
    <w:rsid w:val="00AE7976"/>
    <w:rsid w:val="00B0689A"/>
    <w:rsid w:val="00B473FD"/>
    <w:rsid w:val="00B52ACE"/>
    <w:rsid w:val="00B52E30"/>
    <w:rsid w:val="00B625ED"/>
    <w:rsid w:val="00B638C9"/>
    <w:rsid w:val="00B74097"/>
    <w:rsid w:val="00B81DE3"/>
    <w:rsid w:val="00BB2E62"/>
    <w:rsid w:val="00BC2D72"/>
    <w:rsid w:val="00BC6213"/>
    <w:rsid w:val="00BC7613"/>
    <w:rsid w:val="00BD79CC"/>
    <w:rsid w:val="00BE01D4"/>
    <w:rsid w:val="00BE7673"/>
    <w:rsid w:val="00C1764B"/>
    <w:rsid w:val="00C251F7"/>
    <w:rsid w:val="00C330A6"/>
    <w:rsid w:val="00C4109F"/>
    <w:rsid w:val="00C45B47"/>
    <w:rsid w:val="00C547F1"/>
    <w:rsid w:val="00C615D6"/>
    <w:rsid w:val="00C624EE"/>
    <w:rsid w:val="00C70C15"/>
    <w:rsid w:val="00C85657"/>
    <w:rsid w:val="00C916AA"/>
    <w:rsid w:val="00C9287E"/>
    <w:rsid w:val="00CA4B1F"/>
    <w:rsid w:val="00CB0C94"/>
    <w:rsid w:val="00CC1697"/>
    <w:rsid w:val="00CC3530"/>
    <w:rsid w:val="00CD0A96"/>
    <w:rsid w:val="00CD1379"/>
    <w:rsid w:val="00CF7569"/>
    <w:rsid w:val="00D03617"/>
    <w:rsid w:val="00D210D0"/>
    <w:rsid w:val="00D21621"/>
    <w:rsid w:val="00D242B0"/>
    <w:rsid w:val="00D2693F"/>
    <w:rsid w:val="00D30086"/>
    <w:rsid w:val="00D46425"/>
    <w:rsid w:val="00D541D7"/>
    <w:rsid w:val="00D64F8F"/>
    <w:rsid w:val="00D66F61"/>
    <w:rsid w:val="00D7465D"/>
    <w:rsid w:val="00D94B8E"/>
    <w:rsid w:val="00D9666A"/>
    <w:rsid w:val="00DB33C2"/>
    <w:rsid w:val="00DB4856"/>
    <w:rsid w:val="00DD49EB"/>
    <w:rsid w:val="00DD5168"/>
    <w:rsid w:val="00DE3A8A"/>
    <w:rsid w:val="00DE4059"/>
    <w:rsid w:val="00DE41BF"/>
    <w:rsid w:val="00DE4CB2"/>
    <w:rsid w:val="00E23B79"/>
    <w:rsid w:val="00E35459"/>
    <w:rsid w:val="00E41881"/>
    <w:rsid w:val="00E5532D"/>
    <w:rsid w:val="00E74885"/>
    <w:rsid w:val="00E84F5A"/>
    <w:rsid w:val="00EB6EAF"/>
    <w:rsid w:val="00EC4963"/>
    <w:rsid w:val="00EC670F"/>
    <w:rsid w:val="00EF1C12"/>
    <w:rsid w:val="00F03AC6"/>
    <w:rsid w:val="00F05461"/>
    <w:rsid w:val="00F34DA6"/>
    <w:rsid w:val="00F46A70"/>
    <w:rsid w:val="00F74D83"/>
    <w:rsid w:val="00FB7500"/>
    <w:rsid w:val="00FD437A"/>
    <w:rsid w:val="00FD5F2D"/>
    <w:rsid w:val="00FE4BDF"/>
    <w:rsid w:val="00FF177D"/>
    <w:rsid w:val="00FF1B08"/>
    <w:rsid w:val="00FF1C2A"/>
    <w:rsid w:val="00FF4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EB5216"/>
  <w15:docId w15:val="{EEFDEBD2-4F0C-5D41-9DD4-6268CC121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433E"/>
    <w:rPr>
      <w:rFonts w:eastAsia="Times New Roman"/>
      <w:sz w:val="24"/>
      <w:szCs w:val="24"/>
      <w:lang w:val="it-IT" w:eastAsia="it-IT"/>
    </w:rPr>
  </w:style>
  <w:style w:type="paragraph" w:styleId="Titolo1">
    <w:name w:val="heading 1"/>
    <w:basedOn w:val="Normale"/>
    <w:next w:val="Normale"/>
    <w:link w:val="Titolo1Carattere"/>
    <w:uiPriority w:val="9"/>
    <w:qFormat/>
    <w:rsid w:val="004E5E9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546F90"/>
    <w:pPr>
      <w:spacing w:before="100" w:beforeAutospacing="1" w:after="100" w:afterAutospacing="1"/>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rsid w:val="00C547F1"/>
    <w:pPr>
      <w:tabs>
        <w:tab w:val="center" w:pos="4252"/>
        <w:tab w:val="right" w:pos="8504"/>
      </w:tabs>
    </w:pPr>
  </w:style>
  <w:style w:type="paragraph" w:styleId="Pidipagina">
    <w:name w:val="footer"/>
    <w:basedOn w:val="Normale"/>
    <w:link w:val="PidipaginaCarattere"/>
    <w:semiHidden/>
    <w:rsid w:val="00C547F1"/>
    <w:pPr>
      <w:tabs>
        <w:tab w:val="center" w:pos="4252"/>
        <w:tab w:val="right" w:pos="8504"/>
      </w:tabs>
    </w:pPr>
  </w:style>
  <w:style w:type="character" w:styleId="Collegamentoipertestuale">
    <w:name w:val="Hyperlink"/>
    <w:uiPriority w:val="99"/>
    <w:unhideWhenUsed/>
    <w:rsid w:val="00B638C9"/>
    <w:rPr>
      <w:color w:val="0000FF"/>
      <w:u w:val="single"/>
    </w:rPr>
  </w:style>
  <w:style w:type="character" w:styleId="Collegamentovisitato">
    <w:name w:val="FollowedHyperlink"/>
    <w:uiPriority w:val="99"/>
    <w:semiHidden/>
    <w:unhideWhenUsed/>
    <w:rsid w:val="00672ED1"/>
    <w:rPr>
      <w:color w:val="800080"/>
      <w:u w:val="single"/>
    </w:rPr>
  </w:style>
  <w:style w:type="paragraph" w:styleId="NormaleWeb">
    <w:name w:val="Normal (Web)"/>
    <w:basedOn w:val="Normale"/>
    <w:uiPriority w:val="99"/>
    <w:semiHidden/>
    <w:unhideWhenUsed/>
    <w:rsid w:val="00C4109F"/>
    <w:pPr>
      <w:spacing w:before="100" w:beforeAutospacing="1" w:after="100" w:afterAutospacing="1"/>
    </w:pPr>
    <w:rPr>
      <w:rFonts w:ascii="Times" w:hAnsi="Times"/>
      <w:sz w:val="20"/>
      <w:szCs w:val="20"/>
      <w:lang w:val="es-ES_tradnl"/>
    </w:rPr>
  </w:style>
  <w:style w:type="table" w:styleId="Grigliatabella">
    <w:name w:val="Table Grid"/>
    <w:basedOn w:val="Tabellanormale"/>
    <w:uiPriority w:val="59"/>
    <w:rsid w:val="004F5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dipaginaCarattere">
    <w:name w:val="Piè di pagina Carattere"/>
    <w:link w:val="Pidipagina"/>
    <w:semiHidden/>
    <w:rsid w:val="00676B17"/>
    <w:rPr>
      <w:sz w:val="24"/>
      <w:szCs w:val="24"/>
      <w:lang w:val="es-ES"/>
    </w:rPr>
  </w:style>
  <w:style w:type="paragraph" w:styleId="Testofumetto">
    <w:name w:val="Balloon Text"/>
    <w:basedOn w:val="Normale"/>
    <w:link w:val="TestofumettoCarattere"/>
    <w:uiPriority w:val="99"/>
    <w:semiHidden/>
    <w:unhideWhenUsed/>
    <w:rsid w:val="005A6E9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A6E9D"/>
    <w:rPr>
      <w:rFonts w:ascii="Lucida Grande" w:hAnsi="Lucida Grande" w:cs="Lucida Grande"/>
      <w:sz w:val="18"/>
      <w:szCs w:val="18"/>
      <w:lang w:val="es-ES"/>
    </w:rPr>
  </w:style>
  <w:style w:type="paragraph" w:customStyle="1" w:styleId="prrafolistasJJII">
    <w:name w:val="párrafo listas JJII"/>
    <w:basedOn w:val="Intestazione"/>
    <w:qFormat/>
    <w:rsid w:val="00B52ACE"/>
    <w:pPr>
      <w:numPr>
        <w:numId w:val="2"/>
      </w:numPr>
      <w:ind w:left="714" w:hanging="357"/>
      <w:jc w:val="both"/>
    </w:pPr>
    <w:rPr>
      <w:rFonts w:ascii="Arial" w:hAnsi="Arial" w:cs="Arial"/>
      <w:sz w:val="18"/>
      <w:szCs w:val="18"/>
    </w:rPr>
  </w:style>
  <w:style w:type="paragraph" w:styleId="Paragrafoelenco">
    <w:name w:val="List Paragraph"/>
    <w:basedOn w:val="Normale"/>
    <w:uiPriority w:val="72"/>
    <w:rsid w:val="00A57BE5"/>
    <w:pPr>
      <w:ind w:left="720"/>
      <w:contextualSpacing/>
    </w:pPr>
  </w:style>
  <w:style w:type="character" w:styleId="Menzionenonrisolta">
    <w:name w:val="Unresolved Mention"/>
    <w:basedOn w:val="Carpredefinitoparagrafo"/>
    <w:uiPriority w:val="99"/>
    <w:semiHidden/>
    <w:unhideWhenUsed/>
    <w:rsid w:val="001A668E"/>
    <w:rPr>
      <w:color w:val="605E5C"/>
      <w:shd w:val="clear" w:color="auto" w:fill="E1DFDD"/>
    </w:rPr>
  </w:style>
  <w:style w:type="character" w:customStyle="1" w:styleId="Titolo2Carattere">
    <w:name w:val="Titolo 2 Carattere"/>
    <w:basedOn w:val="Carpredefinitoparagrafo"/>
    <w:link w:val="Titolo2"/>
    <w:uiPriority w:val="9"/>
    <w:rsid w:val="00546F90"/>
    <w:rPr>
      <w:rFonts w:eastAsia="Times New Roman"/>
      <w:b/>
      <w:bCs/>
      <w:sz w:val="36"/>
      <w:szCs w:val="36"/>
      <w:lang w:val="it-IT" w:eastAsia="it-IT"/>
    </w:rPr>
  </w:style>
  <w:style w:type="paragraph" w:customStyle="1" w:styleId="ABSBodytext">
    <w:name w:val="ABS_Body text"/>
    <w:basedOn w:val="Normale"/>
    <w:rsid w:val="007C3B05"/>
    <w:pPr>
      <w:spacing w:after="120"/>
      <w:jc w:val="both"/>
    </w:pPr>
    <w:rPr>
      <w:szCs w:val="20"/>
      <w:lang w:val="en-US" w:eastAsia="en-US"/>
    </w:rPr>
  </w:style>
  <w:style w:type="paragraph" w:customStyle="1" w:styleId="FEZA2026TITLE">
    <w:name w:val="FEZA2026_TITLE"/>
    <w:basedOn w:val="Normale"/>
    <w:qFormat/>
    <w:rsid w:val="000E7B86"/>
    <w:pPr>
      <w:spacing w:before="360" w:after="120"/>
      <w:jc w:val="center"/>
    </w:pPr>
    <w:rPr>
      <w:rFonts w:ascii="Arial" w:hAnsi="Arial" w:cs="Arial"/>
      <w:b/>
      <w:bCs/>
      <w:caps/>
      <w:sz w:val="28"/>
      <w:szCs w:val="28"/>
      <w:lang w:val="en-GB"/>
    </w:rPr>
  </w:style>
  <w:style w:type="paragraph" w:customStyle="1" w:styleId="FEZA2026Authorship">
    <w:name w:val="FEZA2026_Authorship"/>
    <w:basedOn w:val="Normale"/>
    <w:qFormat/>
    <w:rsid w:val="00FE4BDF"/>
    <w:pPr>
      <w:spacing w:after="120"/>
      <w:jc w:val="center"/>
    </w:pPr>
    <w:rPr>
      <w:rFonts w:ascii="Arial" w:hAnsi="Arial" w:cs="Arial"/>
      <w:b/>
      <w:bCs/>
      <w:sz w:val="18"/>
      <w:szCs w:val="18"/>
      <w:lang w:val="en-GB"/>
    </w:rPr>
  </w:style>
  <w:style w:type="paragraph" w:customStyle="1" w:styleId="FEZA2026Affiliation">
    <w:name w:val="FEZA2026_Affiliation"/>
    <w:basedOn w:val="Normale"/>
    <w:qFormat/>
    <w:rsid w:val="00FE4BDF"/>
    <w:pPr>
      <w:spacing w:after="60"/>
      <w:jc w:val="both"/>
    </w:pPr>
    <w:rPr>
      <w:rFonts w:ascii="Arial" w:hAnsi="Arial" w:cs="Arial"/>
      <w:i/>
      <w:iCs/>
      <w:sz w:val="16"/>
      <w:szCs w:val="16"/>
      <w:lang w:val="en-GB"/>
    </w:rPr>
  </w:style>
  <w:style w:type="paragraph" w:customStyle="1" w:styleId="FEZA2026Corresponding">
    <w:name w:val="FEZA2026_Corresponding"/>
    <w:basedOn w:val="Normale"/>
    <w:qFormat/>
    <w:rsid w:val="001F337A"/>
    <w:pPr>
      <w:spacing w:before="120" w:after="120"/>
      <w:jc w:val="both"/>
    </w:pPr>
    <w:rPr>
      <w:rFonts w:ascii="Arial" w:hAnsi="Arial" w:cs="Arial"/>
      <w:b/>
      <w:i/>
      <w:iCs/>
      <w:sz w:val="16"/>
      <w:szCs w:val="16"/>
      <w:lang w:val="en-GB"/>
    </w:rPr>
  </w:style>
  <w:style w:type="paragraph" w:customStyle="1" w:styleId="FEZA2026Paragraphtitle">
    <w:name w:val="FEZA2026_Paragraph_title"/>
    <w:basedOn w:val="Paragrafoelenco"/>
    <w:qFormat/>
    <w:rsid w:val="008B1718"/>
    <w:pPr>
      <w:numPr>
        <w:numId w:val="4"/>
      </w:numPr>
      <w:spacing w:before="60" w:after="60" w:line="360" w:lineRule="auto"/>
      <w:jc w:val="both"/>
    </w:pPr>
    <w:rPr>
      <w:rFonts w:ascii="Arial" w:hAnsi="Arial" w:cs="Arial"/>
      <w:b/>
      <w:bCs/>
      <w:sz w:val="18"/>
      <w:szCs w:val="18"/>
      <w:lang w:val="en-GB"/>
    </w:rPr>
  </w:style>
  <w:style w:type="paragraph" w:customStyle="1" w:styleId="FEZA2026Text">
    <w:name w:val="FEZA2026_Text"/>
    <w:basedOn w:val="Normale"/>
    <w:qFormat/>
    <w:rsid w:val="001432EE"/>
    <w:pPr>
      <w:spacing w:before="60" w:after="120"/>
      <w:contextualSpacing/>
      <w:jc w:val="both"/>
    </w:pPr>
    <w:rPr>
      <w:rFonts w:ascii="Arial" w:hAnsi="Arial" w:cs="Arial"/>
      <w:sz w:val="20"/>
      <w:szCs w:val="18"/>
      <w:lang w:val="en-GB"/>
    </w:rPr>
  </w:style>
  <w:style w:type="paragraph" w:customStyle="1" w:styleId="FEZA2026Referencehead">
    <w:name w:val="FEZA2026_Reference_head"/>
    <w:basedOn w:val="Normale"/>
    <w:qFormat/>
    <w:rsid w:val="00FE4BDF"/>
    <w:pPr>
      <w:spacing w:before="240" w:after="60"/>
      <w:jc w:val="both"/>
    </w:pPr>
    <w:rPr>
      <w:rFonts w:ascii="Arial" w:hAnsi="Arial" w:cs="Arial"/>
      <w:b/>
      <w:bCs/>
      <w:sz w:val="18"/>
      <w:szCs w:val="18"/>
      <w:lang w:val="en-GB"/>
    </w:rPr>
  </w:style>
  <w:style w:type="paragraph" w:customStyle="1" w:styleId="FEZA2026Reference">
    <w:name w:val="FEZA2026_Reference"/>
    <w:basedOn w:val="Normale"/>
    <w:qFormat/>
    <w:rsid w:val="00FE4BDF"/>
    <w:pPr>
      <w:spacing w:after="60"/>
      <w:jc w:val="both"/>
    </w:pPr>
    <w:rPr>
      <w:rFonts w:ascii="Arial" w:hAnsi="Arial" w:cs="Arial"/>
      <w:bCs/>
      <w:sz w:val="18"/>
      <w:szCs w:val="18"/>
      <w:lang w:val="en-GB"/>
    </w:rPr>
  </w:style>
  <w:style w:type="paragraph" w:customStyle="1" w:styleId="FEZA2026Tablenumber">
    <w:name w:val="FEZA2026_Table_number"/>
    <w:basedOn w:val="Normale"/>
    <w:rsid w:val="00FE4BDF"/>
    <w:pPr>
      <w:jc w:val="center"/>
    </w:pPr>
    <w:rPr>
      <w:rFonts w:ascii="Arial" w:hAnsi="Arial" w:cs="Arial"/>
      <w:b/>
      <w:bCs/>
      <w:sz w:val="16"/>
      <w:szCs w:val="16"/>
      <w:lang w:val="en-GB"/>
    </w:rPr>
  </w:style>
  <w:style w:type="paragraph" w:customStyle="1" w:styleId="FEZA2026Figure-TableCaption">
    <w:name w:val="FEZA2026_Figure-Table_Caption"/>
    <w:basedOn w:val="Normale"/>
    <w:qFormat/>
    <w:rsid w:val="00F46A70"/>
    <w:pPr>
      <w:spacing w:line="360" w:lineRule="auto"/>
      <w:jc w:val="center"/>
    </w:pPr>
    <w:rPr>
      <w:rFonts w:ascii="Arial" w:hAnsi="Arial" w:cs="Arial"/>
      <w:sz w:val="16"/>
      <w:szCs w:val="16"/>
      <w:lang w:val="en-GB"/>
    </w:rPr>
  </w:style>
  <w:style w:type="paragraph" w:customStyle="1" w:styleId="FEZA2026Figurenumber">
    <w:name w:val="FEZA2026_Figure_number"/>
    <w:basedOn w:val="Normale"/>
    <w:rsid w:val="0032572C"/>
    <w:pPr>
      <w:spacing w:before="60"/>
      <w:jc w:val="center"/>
    </w:pPr>
    <w:rPr>
      <w:rFonts w:ascii="Arial" w:hAnsi="Arial" w:cs="Arial"/>
      <w:b/>
      <w:bCs/>
      <w:sz w:val="16"/>
      <w:szCs w:val="16"/>
      <w:lang w:val="en-GB"/>
    </w:rPr>
  </w:style>
  <w:style w:type="paragraph" w:styleId="Revisione">
    <w:name w:val="Revision"/>
    <w:hidden/>
    <w:uiPriority w:val="71"/>
    <w:semiHidden/>
    <w:rsid w:val="00DD5168"/>
    <w:rPr>
      <w:rFonts w:eastAsia="Times New Roman"/>
      <w:sz w:val="24"/>
      <w:szCs w:val="24"/>
      <w:lang w:val="it-IT" w:eastAsia="it-IT"/>
    </w:rPr>
  </w:style>
  <w:style w:type="character" w:styleId="Rimandocommento">
    <w:name w:val="annotation reference"/>
    <w:basedOn w:val="Carpredefinitoparagrafo"/>
    <w:uiPriority w:val="99"/>
    <w:semiHidden/>
    <w:unhideWhenUsed/>
    <w:rsid w:val="00D7465D"/>
    <w:rPr>
      <w:sz w:val="16"/>
      <w:szCs w:val="16"/>
    </w:rPr>
  </w:style>
  <w:style w:type="paragraph" w:styleId="Testocommento">
    <w:name w:val="annotation text"/>
    <w:basedOn w:val="Normale"/>
    <w:link w:val="TestocommentoCarattere"/>
    <w:uiPriority w:val="99"/>
    <w:unhideWhenUsed/>
    <w:rsid w:val="00D7465D"/>
    <w:rPr>
      <w:sz w:val="20"/>
      <w:szCs w:val="20"/>
    </w:rPr>
  </w:style>
  <w:style w:type="character" w:customStyle="1" w:styleId="TestocommentoCarattere">
    <w:name w:val="Testo commento Carattere"/>
    <w:basedOn w:val="Carpredefinitoparagrafo"/>
    <w:link w:val="Testocommento"/>
    <w:uiPriority w:val="99"/>
    <w:rsid w:val="00D7465D"/>
    <w:rPr>
      <w:rFonts w:eastAsia="Times New Roman"/>
      <w:lang w:val="it-IT" w:eastAsia="it-IT"/>
    </w:rPr>
  </w:style>
  <w:style w:type="paragraph" w:styleId="Soggettocommento">
    <w:name w:val="annotation subject"/>
    <w:basedOn w:val="Testocommento"/>
    <w:next w:val="Testocommento"/>
    <w:link w:val="SoggettocommentoCarattere"/>
    <w:uiPriority w:val="99"/>
    <w:semiHidden/>
    <w:unhideWhenUsed/>
    <w:rsid w:val="00D7465D"/>
    <w:rPr>
      <w:b/>
      <w:bCs/>
    </w:rPr>
  </w:style>
  <w:style w:type="character" w:customStyle="1" w:styleId="SoggettocommentoCarattere">
    <w:name w:val="Soggetto commento Carattere"/>
    <w:basedOn w:val="TestocommentoCarattere"/>
    <w:link w:val="Soggettocommento"/>
    <w:uiPriority w:val="99"/>
    <w:semiHidden/>
    <w:rsid w:val="00D7465D"/>
    <w:rPr>
      <w:rFonts w:eastAsia="Times New Roman"/>
      <w:b/>
      <w:bCs/>
      <w:lang w:val="it-IT" w:eastAsia="it-IT"/>
    </w:rPr>
  </w:style>
  <w:style w:type="character" w:customStyle="1" w:styleId="Titolo1Carattere">
    <w:name w:val="Titolo 1 Carattere"/>
    <w:basedOn w:val="Carpredefinitoparagrafo"/>
    <w:link w:val="Titolo1"/>
    <w:uiPriority w:val="9"/>
    <w:rsid w:val="004E5E98"/>
    <w:rPr>
      <w:rFonts w:asciiTheme="majorHAnsi" w:eastAsiaTheme="majorEastAsia" w:hAnsiTheme="majorHAnsi" w:cstheme="majorBidi"/>
      <w:color w:val="365F91" w:themeColor="accent1" w:themeShade="BF"/>
      <w:sz w:val="32"/>
      <w:szCs w:val="32"/>
      <w:lang w:val="it-IT" w:eastAsia="it-IT"/>
    </w:rPr>
  </w:style>
  <w:style w:type="character" w:customStyle="1" w:styleId="apple-converted-space">
    <w:name w:val="apple-converted-space"/>
    <w:basedOn w:val="Carpredefinitoparagrafo"/>
    <w:rsid w:val="00542336"/>
  </w:style>
  <w:style w:type="character" w:styleId="Enfasicorsivo">
    <w:name w:val="Emphasis"/>
    <w:basedOn w:val="Carpredefinitoparagrafo"/>
    <w:uiPriority w:val="20"/>
    <w:qFormat/>
    <w:rsid w:val="008A41BD"/>
    <w:rPr>
      <w:i/>
      <w:iCs/>
    </w:rPr>
  </w:style>
  <w:style w:type="character" w:styleId="Enfasigrassetto">
    <w:name w:val="Strong"/>
    <w:basedOn w:val="Carpredefinitoparagrafo"/>
    <w:uiPriority w:val="22"/>
    <w:qFormat/>
    <w:rsid w:val="00A443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14113">
      <w:bodyDiv w:val="1"/>
      <w:marLeft w:val="0"/>
      <w:marRight w:val="0"/>
      <w:marTop w:val="0"/>
      <w:marBottom w:val="0"/>
      <w:divBdr>
        <w:top w:val="none" w:sz="0" w:space="0" w:color="auto"/>
        <w:left w:val="none" w:sz="0" w:space="0" w:color="auto"/>
        <w:bottom w:val="none" w:sz="0" w:space="0" w:color="auto"/>
        <w:right w:val="none" w:sz="0" w:space="0" w:color="auto"/>
      </w:divBdr>
      <w:divsChild>
        <w:div w:id="1912546193">
          <w:marLeft w:val="0"/>
          <w:marRight w:val="0"/>
          <w:marTop w:val="0"/>
          <w:marBottom w:val="0"/>
          <w:divBdr>
            <w:top w:val="none" w:sz="0" w:space="0" w:color="auto"/>
            <w:left w:val="none" w:sz="0" w:space="0" w:color="auto"/>
            <w:bottom w:val="none" w:sz="0" w:space="0" w:color="auto"/>
            <w:right w:val="none" w:sz="0" w:space="0" w:color="auto"/>
          </w:divBdr>
          <w:divsChild>
            <w:div w:id="500587479">
              <w:marLeft w:val="0"/>
              <w:marRight w:val="0"/>
              <w:marTop w:val="0"/>
              <w:marBottom w:val="0"/>
              <w:divBdr>
                <w:top w:val="none" w:sz="0" w:space="0" w:color="auto"/>
                <w:left w:val="none" w:sz="0" w:space="0" w:color="auto"/>
                <w:bottom w:val="none" w:sz="0" w:space="0" w:color="auto"/>
                <w:right w:val="none" w:sz="0" w:space="0" w:color="auto"/>
              </w:divBdr>
              <w:divsChild>
                <w:div w:id="1744831275">
                  <w:marLeft w:val="0"/>
                  <w:marRight w:val="0"/>
                  <w:marTop w:val="0"/>
                  <w:marBottom w:val="0"/>
                  <w:divBdr>
                    <w:top w:val="none" w:sz="0" w:space="0" w:color="auto"/>
                    <w:left w:val="none" w:sz="0" w:space="0" w:color="auto"/>
                    <w:bottom w:val="none" w:sz="0" w:space="0" w:color="auto"/>
                    <w:right w:val="none" w:sz="0" w:space="0" w:color="auto"/>
                  </w:divBdr>
                  <w:divsChild>
                    <w:div w:id="477108342">
                      <w:marLeft w:val="0"/>
                      <w:marRight w:val="0"/>
                      <w:marTop w:val="0"/>
                      <w:marBottom w:val="0"/>
                      <w:divBdr>
                        <w:top w:val="none" w:sz="0" w:space="0" w:color="auto"/>
                        <w:left w:val="none" w:sz="0" w:space="0" w:color="auto"/>
                        <w:bottom w:val="none" w:sz="0" w:space="0" w:color="auto"/>
                        <w:right w:val="none" w:sz="0" w:space="0" w:color="auto"/>
                      </w:divBdr>
                    </w:div>
                    <w:div w:id="17139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91199">
      <w:bodyDiv w:val="1"/>
      <w:marLeft w:val="0"/>
      <w:marRight w:val="0"/>
      <w:marTop w:val="0"/>
      <w:marBottom w:val="0"/>
      <w:divBdr>
        <w:top w:val="none" w:sz="0" w:space="0" w:color="auto"/>
        <w:left w:val="none" w:sz="0" w:space="0" w:color="auto"/>
        <w:bottom w:val="none" w:sz="0" w:space="0" w:color="auto"/>
        <w:right w:val="none" w:sz="0" w:space="0" w:color="auto"/>
      </w:divBdr>
    </w:div>
    <w:div w:id="828449154">
      <w:bodyDiv w:val="1"/>
      <w:marLeft w:val="0"/>
      <w:marRight w:val="0"/>
      <w:marTop w:val="0"/>
      <w:marBottom w:val="0"/>
      <w:divBdr>
        <w:top w:val="none" w:sz="0" w:space="0" w:color="auto"/>
        <w:left w:val="none" w:sz="0" w:space="0" w:color="auto"/>
        <w:bottom w:val="none" w:sz="0" w:space="0" w:color="auto"/>
        <w:right w:val="none" w:sz="0" w:space="0" w:color="auto"/>
      </w:divBdr>
    </w:div>
    <w:div w:id="913970785">
      <w:bodyDiv w:val="1"/>
      <w:marLeft w:val="0"/>
      <w:marRight w:val="0"/>
      <w:marTop w:val="0"/>
      <w:marBottom w:val="0"/>
      <w:divBdr>
        <w:top w:val="none" w:sz="0" w:space="0" w:color="auto"/>
        <w:left w:val="none" w:sz="0" w:space="0" w:color="auto"/>
        <w:bottom w:val="none" w:sz="0" w:space="0" w:color="auto"/>
        <w:right w:val="none" w:sz="0" w:space="0" w:color="auto"/>
      </w:divBdr>
      <w:divsChild>
        <w:div w:id="993026763">
          <w:marLeft w:val="0"/>
          <w:marRight w:val="0"/>
          <w:marTop w:val="0"/>
          <w:marBottom w:val="0"/>
          <w:divBdr>
            <w:top w:val="none" w:sz="0" w:space="0" w:color="auto"/>
            <w:left w:val="none" w:sz="0" w:space="0" w:color="auto"/>
            <w:bottom w:val="none" w:sz="0" w:space="0" w:color="auto"/>
            <w:right w:val="none" w:sz="0" w:space="0" w:color="auto"/>
          </w:divBdr>
          <w:divsChild>
            <w:div w:id="254360605">
              <w:marLeft w:val="0"/>
              <w:marRight w:val="0"/>
              <w:marTop w:val="0"/>
              <w:marBottom w:val="0"/>
              <w:divBdr>
                <w:top w:val="none" w:sz="0" w:space="0" w:color="auto"/>
                <w:left w:val="none" w:sz="0" w:space="0" w:color="auto"/>
                <w:bottom w:val="none" w:sz="0" w:space="0" w:color="auto"/>
                <w:right w:val="none" w:sz="0" w:space="0" w:color="auto"/>
              </w:divBdr>
              <w:divsChild>
                <w:div w:id="1215967386">
                  <w:marLeft w:val="0"/>
                  <w:marRight w:val="0"/>
                  <w:marTop w:val="0"/>
                  <w:marBottom w:val="0"/>
                  <w:divBdr>
                    <w:top w:val="none" w:sz="0" w:space="0" w:color="auto"/>
                    <w:left w:val="none" w:sz="0" w:space="0" w:color="auto"/>
                    <w:bottom w:val="none" w:sz="0" w:space="0" w:color="auto"/>
                    <w:right w:val="none" w:sz="0" w:space="0" w:color="auto"/>
                  </w:divBdr>
                  <w:divsChild>
                    <w:div w:id="1471826370">
                      <w:marLeft w:val="0"/>
                      <w:marRight w:val="0"/>
                      <w:marTop w:val="0"/>
                      <w:marBottom w:val="0"/>
                      <w:divBdr>
                        <w:top w:val="none" w:sz="0" w:space="0" w:color="auto"/>
                        <w:left w:val="none" w:sz="0" w:space="0" w:color="auto"/>
                        <w:bottom w:val="none" w:sz="0" w:space="0" w:color="auto"/>
                        <w:right w:val="none" w:sz="0" w:space="0" w:color="auto"/>
                      </w:divBdr>
                    </w:div>
                    <w:div w:id="95441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847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nte.alighieri@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1891</Words>
  <Characters>10779</Characters>
  <Application>Microsoft Office Word</Application>
  <DocSecurity>0</DocSecurity>
  <Lines>89</Lines>
  <Paragraphs>25</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CSIC</Company>
  <LinksUpToDate>false</LinksUpToDate>
  <CharactersWithSpaces>12645</CharactersWithSpaces>
  <SharedDoc>false</SharedDoc>
  <HLinks>
    <vt:vector size="12" baseType="variant">
      <vt:variant>
        <vt:i4>3407930</vt:i4>
      </vt:variant>
      <vt:variant>
        <vt:i4>2068</vt:i4>
      </vt:variant>
      <vt:variant>
        <vt:i4>1026</vt:i4>
      </vt:variant>
      <vt:variant>
        <vt:i4>1</vt:i4>
      </vt:variant>
      <vt:variant>
        <vt:lpwstr>Cabecera-membrete2</vt:lpwstr>
      </vt:variant>
      <vt:variant>
        <vt:lpwstr/>
      </vt:variant>
      <vt:variant>
        <vt:i4>6881301</vt:i4>
      </vt:variant>
      <vt:variant>
        <vt:i4>2071</vt:i4>
      </vt:variant>
      <vt:variant>
        <vt:i4>1025</vt:i4>
      </vt:variant>
      <vt:variant>
        <vt:i4>1</vt:i4>
      </vt:variant>
      <vt:variant>
        <vt:lpwstr>Pie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acorma</dc:creator>
  <cp:lastModifiedBy>Massimo Migliori</cp:lastModifiedBy>
  <cp:revision>12</cp:revision>
  <cp:lastPrinted>2022-01-20T12:50:00Z</cp:lastPrinted>
  <dcterms:created xsi:type="dcterms:W3CDTF">2025-09-18T10:41:00Z</dcterms:created>
  <dcterms:modified xsi:type="dcterms:W3CDTF">2025-09-25T09:34:00Z</dcterms:modified>
</cp:coreProperties>
</file>